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CDE75" w14:textId="77777777" w:rsidR="00897182" w:rsidRPr="00137558" w:rsidRDefault="00897182" w:rsidP="00D1524D">
      <w:pPr>
        <w:pStyle w:val="a3"/>
        <w:tabs>
          <w:tab w:val="left" w:pos="709"/>
        </w:tabs>
        <w:ind w:firstLine="709"/>
        <w:jc w:val="both"/>
        <w:rPr>
          <w:b/>
          <w:color w:val="000000" w:themeColor="text1"/>
          <w:sz w:val="22"/>
          <w:szCs w:val="22"/>
        </w:rPr>
      </w:pPr>
    </w:p>
    <w:p w14:paraId="7DDCDE76" w14:textId="21BA0A2D" w:rsidR="00897182" w:rsidRPr="003A7794" w:rsidRDefault="00897182" w:rsidP="00812790">
      <w:pPr>
        <w:pStyle w:val="a3"/>
        <w:tabs>
          <w:tab w:val="left" w:pos="709"/>
        </w:tabs>
        <w:spacing w:before="120"/>
        <w:ind w:firstLine="709"/>
        <w:rPr>
          <w:b/>
          <w:color w:val="000000" w:themeColor="text1"/>
          <w:sz w:val="22"/>
          <w:szCs w:val="22"/>
        </w:rPr>
      </w:pPr>
      <w:r w:rsidRPr="00137558">
        <w:rPr>
          <w:b/>
          <w:color w:val="000000" w:themeColor="text1"/>
          <w:sz w:val="22"/>
          <w:szCs w:val="22"/>
        </w:rPr>
        <w:t>Договор</w:t>
      </w:r>
      <w:r w:rsidR="00DD74FC" w:rsidRPr="00137558">
        <w:rPr>
          <w:b/>
          <w:color w:val="000000" w:themeColor="text1"/>
          <w:sz w:val="22"/>
          <w:szCs w:val="22"/>
        </w:rPr>
        <w:t xml:space="preserve"> </w:t>
      </w:r>
      <w:r w:rsidR="00812790" w:rsidRPr="00137558">
        <w:rPr>
          <w:b/>
          <w:color w:val="000000" w:themeColor="text1"/>
          <w:sz w:val="22"/>
          <w:szCs w:val="22"/>
        </w:rPr>
        <w:t xml:space="preserve">поставки </w:t>
      </w:r>
      <w:r w:rsidR="00DD74FC" w:rsidRPr="00137558">
        <w:rPr>
          <w:b/>
          <w:color w:val="000000" w:themeColor="text1"/>
          <w:sz w:val="22"/>
          <w:szCs w:val="22"/>
        </w:rPr>
        <w:t>№</w:t>
      </w:r>
      <w:r w:rsidR="009F0848" w:rsidRPr="003A7794">
        <w:rPr>
          <w:b/>
          <w:color w:val="000000" w:themeColor="text1"/>
          <w:sz w:val="22"/>
          <w:szCs w:val="22"/>
        </w:rPr>
        <w:t xml:space="preserve"> </w:t>
      </w:r>
      <w:r w:rsidR="009F0848">
        <w:rPr>
          <w:b/>
          <w:color w:val="000000" w:themeColor="text1"/>
          <w:sz w:val="22"/>
          <w:szCs w:val="22"/>
          <w:lang w:val="en-US"/>
        </w:rPr>
        <w:t>R</w:t>
      </w:r>
      <w:r w:rsidR="005433BF">
        <w:rPr>
          <w:b/>
          <w:color w:val="000000" w:themeColor="text1"/>
          <w:sz w:val="22"/>
          <w:szCs w:val="22"/>
        </w:rPr>
        <w:t>________</w:t>
      </w:r>
    </w:p>
    <w:p w14:paraId="7DDCDE77" w14:textId="77777777" w:rsidR="00DD74FC" w:rsidRPr="00137558" w:rsidRDefault="00DD74FC" w:rsidP="00812790">
      <w:pPr>
        <w:tabs>
          <w:tab w:val="left" w:pos="709"/>
        </w:tabs>
        <w:spacing w:before="120"/>
        <w:ind w:firstLine="709"/>
        <w:jc w:val="both"/>
        <w:rPr>
          <w:b/>
          <w:color w:val="000000" w:themeColor="text1"/>
          <w:sz w:val="22"/>
          <w:szCs w:val="22"/>
        </w:rPr>
      </w:pPr>
    </w:p>
    <w:p w14:paraId="7DDCDE78" w14:textId="02AFDDB5" w:rsidR="00DD74FC" w:rsidRPr="00137558" w:rsidRDefault="00DD74FC">
      <w:pPr>
        <w:tabs>
          <w:tab w:val="left" w:pos="709"/>
        </w:tabs>
        <w:spacing w:before="120"/>
        <w:ind w:firstLine="709"/>
        <w:jc w:val="both"/>
        <w:rPr>
          <w:b/>
          <w:color w:val="000000" w:themeColor="text1"/>
          <w:sz w:val="22"/>
          <w:szCs w:val="22"/>
        </w:rPr>
      </w:pPr>
      <w:r w:rsidRPr="00137558">
        <w:rPr>
          <w:b/>
          <w:color w:val="000000" w:themeColor="text1"/>
          <w:sz w:val="22"/>
          <w:szCs w:val="22"/>
        </w:rPr>
        <w:t xml:space="preserve">г. </w:t>
      </w:r>
      <w:r w:rsidR="00555A7B" w:rsidRPr="00137558">
        <w:rPr>
          <w:b/>
          <w:color w:val="000000" w:themeColor="text1"/>
          <w:sz w:val="22"/>
          <w:szCs w:val="22"/>
        </w:rPr>
        <w:t xml:space="preserve">Темиртау </w:t>
      </w:r>
      <w:r w:rsidR="00555A7B" w:rsidRPr="00137558">
        <w:rPr>
          <w:b/>
          <w:color w:val="000000" w:themeColor="text1"/>
          <w:sz w:val="22"/>
          <w:szCs w:val="22"/>
        </w:rPr>
        <w:tab/>
      </w:r>
      <w:r w:rsidR="00555A7B" w:rsidRPr="00137558">
        <w:rPr>
          <w:b/>
          <w:color w:val="000000" w:themeColor="text1"/>
          <w:sz w:val="22"/>
          <w:szCs w:val="22"/>
        </w:rPr>
        <w:tab/>
      </w:r>
      <w:r w:rsidR="00555A7B" w:rsidRPr="00137558">
        <w:rPr>
          <w:b/>
          <w:color w:val="000000" w:themeColor="text1"/>
          <w:sz w:val="22"/>
          <w:szCs w:val="22"/>
        </w:rPr>
        <w:tab/>
      </w:r>
      <w:r w:rsidR="00555A7B" w:rsidRPr="00137558">
        <w:rPr>
          <w:b/>
          <w:color w:val="000000" w:themeColor="text1"/>
          <w:sz w:val="22"/>
          <w:szCs w:val="22"/>
        </w:rPr>
        <w:tab/>
      </w:r>
      <w:r w:rsidR="00555A7B" w:rsidRPr="00137558">
        <w:rPr>
          <w:b/>
          <w:color w:val="000000" w:themeColor="text1"/>
          <w:sz w:val="22"/>
          <w:szCs w:val="22"/>
        </w:rPr>
        <w:tab/>
      </w:r>
      <w:r w:rsidR="00DD6E86">
        <w:rPr>
          <w:b/>
          <w:color w:val="000000" w:themeColor="text1"/>
          <w:sz w:val="22"/>
          <w:szCs w:val="22"/>
        </w:rPr>
        <w:t xml:space="preserve">                               </w:t>
      </w:r>
      <w:r w:rsidR="002813FD">
        <w:rPr>
          <w:b/>
          <w:color w:val="000000" w:themeColor="text1"/>
          <w:sz w:val="22"/>
          <w:szCs w:val="22"/>
        </w:rPr>
        <w:t xml:space="preserve">        </w:t>
      </w:r>
      <w:r w:rsidR="00555A7B" w:rsidRPr="00137558">
        <w:rPr>
          <w:b/>
          <w:color w:val="000000" w:themeColor="text1"/>
          <w:sz w:val="22"/>
          <w:szCs w:val="22"/>
        </w:rPr>
        <w:tab/>
      </w:r>
      <w:r w:rsidR="005433BF">
        <w:rPr>
          <w:b/>
          <w:color w:val="000000" w:themeColor="text1"/>
          <w:sz w:val="22"/>
          <w:szCs w:val="22"/>
        </w:rPr>
        <w:t>_________</w:t>
      </w:r>
      <w:r w:rsidR="0030358B" w:rsidRPr="00137558">
        <w:rPr>
          <w:b/>
          <w:color w:val="000000" w:themeColor="text1"/>
          <w:sz w:val="22"/>
          <w:szCs w:val="22"/>
        </w:rPr>
        <w:t>20</w:t>
      </w:r>
      <w:r w:rsidR="00DD6E86">
        <w:rPr>
          <w:b/>
          <w:color w:val="000000" w:themeColor="text1"/>
          <w:sz w:val="22"/>
          <w:szCs w:val="22"/>
        </w:rPr>
        <w:t>2</w:t>
      </w:r>
      <w:r w:rsidR="008A67FC">
        <w:rPr>
          <w:b/>
          <w:color w:val="000000" w:themeColor="text1"/>
          <w:sz w:val="22"/>
          <w:szCs w:val="22"/>
        </w:rPr>
        <w:t>4</w:t>
      </w:r>
      <w:r w:rsidRPr="00137558">
        <w:rPr>
          <w:b/>
          <w:color w:val="000000" w:themeColor="text1"/>
          <w:sz w:val="22"/>
          <w:szCs w:val="22"/>
        </w:rPr>
        <w:t xml:space="preserve"> г.</w:t>
      </w:r>
    </w:p>
    <w:p w14:paraId="7DDCDE79" w14:textId="77777777" w:rsidR="00DD74FC" w:rsidRPr="00137558" w:rsidRDefault="00DD74FC" w:rsidP="00812790">
      <w:pPr>
        <w:tabs>
          <w:tab w:val="left" w:pos="709"/>
        </w:tabs>
        <w:spacing w:before="120"/>
        <w:ind w:firstLine="709"/>
        <w:jc w:val="both"/>
        <w:rPr>
          <w:color w:val="000000" w:themeColor="text1"/>
          <w:sz w:val="22"/>
          <w:szCs w:val="22"/>
        </w:rPr>
      </w:pPr>
    </w:p>
    <w:p w14:paraId="7DDCDE7A" w14:textId="78EE65BD" w:rsidR="00294A3E" w:rsidRPr="00137558" w:rsidRDefault="00DD74FC" w:rsidP="00812790">
      <w:pPr>
        <w:spacing w:before="120"/>
        <w:ind w:firstLine="709"/>
        <w:jc w:val="both"/>
        <w:rPr>
          <w:color w:val="000000" w:themeColor="text1"/>
          <w:sz w:val="22"/>
          <w:szCs w:val="22"/>
        </w:rPr>
      </w:pPr>
      <w:r w:rsidRPr="00E31765">
        <w:rPr>
          <w:b/>
          <w:color w:val="000000" w:themeColor="text1"/>
          <w:sz w:val="22"/>
          <w:szCs w:val="22"/>
        </w:rPr>
        <w:t>АО «</w:t>
      </w:r>
      <w:r w:rsidR="00666EB8">
        <w:rPr>
          <w:b/>
          <w:color w:val="000000" w:themeColor="text1"/>
          <w:sz w:val="22"/>
          <w:szCs w:val="22"/>
          <w:lang w:val="en-US"/>
        </w:rPr>
        <w:t>Qarmet</w:t>
      </w:r>
      <w:r w:rsidRPr="00E31765">
        <w:rPr>
          <w:b/>
          <w:color w:val="000000" w:themeColor="text1"/>
          <w:sz w:val="22"/>
          <w:szCs w:val="22"/>
        </w:rPr>
        <w:t>»</w:t>
      </w:r>
      <w:r w:rsidRPr="00137558">
        <w:rPr>
          <w:color w:val="000000" w:themeColor="text1"/>
          <w:sz w:val="22"/>
          <w:szCs w:val="22"/>
        </w:rPr>
        <w:t xml:space="preserve">, </w:t>
      </w:r>
      <w:r w:rsidR="00EB1B5C" w:rsidRPr="00EB1B5C">
        <w:rPr>
          <w:color w:val="000000" w:themeColor="text1"/>
          <w:sz w:val="22"/>
          <w:szCs w:val="22"/>
        </w:rPr>
        <w:t>в лице</w:t>
      </w:r>
      <w:r w:rsidR="00C0693E" w:rsidRPr="00C0693E">
        <w:rPr>
          <w:color w:val="000000" w:themeColor="text1"/>
          <w:sz w:val="22"/>
          <w:szCs w:val="22"/>
        </w:rPr>
        <w:t>__________</w:t>
      </w:r>
      <w:r w:rsidR="00EB1B5C" w:rsidRPr="00EB1B5C">
        <w:rPr>
          <w:color w:val="000000" w:themeColor="text1"/>
          <w:sz w:val="22"/>
          <w:szCs w:val="22"/>
        </w:rPr>
        <w:t xml:space="preserve">., действующего на основании доверенности № </w:t>
      </w:r>
      <w:r w:rsidR="00C0693E" w:rsidRPr="00C0693E">
        <w:rPr>
          <w:color w:val="000000" w:themeColor="text1"/>
          <w:sz w:val="22"/>
          <w:szCs w:val="22"/>
        </w:rPr>
        <w:t>___</w:t>
      </w:r>
      <w:r w:rsidR="00EB1B5C" w:rsidRPr="00EB1B5C">
        <w:rPr>
          <w:color w:val="000000" w:themeColor="text1"/>
          <w:sz w:val="22"/>
          <w:szCs w:val="22"/>
        </w:rPr>
        <w:t xml:space="preserve"> от </w:t>
      </w:r>
      <w:r w:rsidR="00C0693E" w:rsidRPr="00C0693E">
        <w:rPr>
          <w:color w:val="000000" w:themeColor="text1"/>
          <w:sz w:val="22"/>
          <w:szCs w:val="22"/>
        </w:rPr>
        <w:t>______</w:t>
      </w:r>
      <w:r w:rsidR="00EB1B5C" w:rsidRPr="00EB1B5C">
        <w:rPr>
          <w:color w:val="000000" w:themeColor="text1"/>
          <w:sz w:val="22"/>
          <w:szCs w:val="22"/>
        </w:rPr>
        <w:t>г.</w:t>
      </w:r>
      <w:r w:rsidRPr="00137558">
        <w:rPr>
          <w:color w:val="000000" w:themeColor="text1"/>
          <w:sz w:val="22"/>
          <w:szCs w:val="22"/>
        </w:rPr>
        <w:t xml:space="preserve">, именуемое в дальнейшем «Покупатель», с одной стороны и </w:t>
      </w:r>
    </w:p>
    <w:p w14:paraId="7DDCDE7B" w14:textId="33A0B54E" w:rsidR="00DD74FC" w:rsidRDefault="00DD74FC" w:rsidP="00812790">
      <w:pPr>
        <w:spacing w:before="120"/>
        <w:ind w:firstLine="709"/>
        <w:jc w:val="both"/>
        <w:rPr>
          <w:color w:val="000000" w:themeColor="text1"/>
          <w:sz w:val="22"/>
          <w:szCs w:val="22"/>
        </w:rPr>
      </w:pPr>
      <w:r w:rsidRPr="00137558">
        <w:rPr>
          <w:color w:val="000000" w:themeColor="text1"/>
          <w:sz w:val="22"/>
          <w:szCs w:val="22"/>
        </w:rPr>
        <w:t xml:space="preserve"> </w:t>
      </w:r>
      <w:r w:rsidR="009F0CEF">
        <w:rPr>
          <w:color w:val="000000" w:themeColor="text1"/>
          <w:sz w:val="22"/>
          <w:szCs w:val="22"/>
        </w:rPr>
        <w:t xml:space="preserve"> </w:t>
      </w:r>
      <w:r w:rsidR="009F0CEF" w:rsidRPr="009F0CEF">
        <w:rPr>
          <w:b/>
          <w:color w:val="000000" w:themeColor="text1"/>
          <w:sz w:val="22"/>
          <w:szCs w:val="22"/>
        </w:rPr>
        <w:t>ТОО «</w:t>
      </w:r>
      <w:r w:rsidR="005433BF">
        <w:rPr>
          <w:b/>
          <w:bCs/>
        </w:rPr>
        <w:t>________</w:t>
      </w:r>
      <w:r w:rsidR="009F0CEF" w:rsidRPr="009F0CEF">
        <w:rPr>
          <w:b/>
          <w:color w:val="000000" w:themeColor="text1"/>
          <w:sz w:val="22"/>
          <w:szCs w:val="22"/>
        </w:rPr>
        <w:t>»,</w:t>
      </w:r>
      <w:r w:rsidR="009F0CEF">
        <w:rPr>
          <w:color w:val="000000" w:themeColor="text1"/>
          <w:sz w:val="22"/>
          <w:szCs w:val="22"/>
        </w:rPr>
        <w:t xml:space="preserve"> в лице Директора</w:t>
      </w:r>
      <w:r w:rsidR="005433BF">
        <w:t>____________</w:t>
      </w:r>
      <w:r w:rsidR="00B75C45">
        <w:t>.</w:t>
      </w:r>
      <w:r w:rsidR="009F0CEF">
        <w:rPr>
          <w:color w:val="000000" w:themeColor="text1"/>
          <w:sz w:val="22"/>
          <w:szCs w:val="22"/>
        </w:rPr>
        <w:t>, действующего на основании Устава, именуемое в дальнейшем «Продавец», с другой стороны, вместе именуемые «Стороны», заключили настоящий Договор о нижеследующем</w:t>
      </w:r>
      <w:r w:rsidRPr="00137558">
        <w:rPr>
          <w:color w:val="000000" w:themeColor="text1"/>
          <w:sz w:val="22"/>
          <w:szCs w:val="22"/>
        </w:rPr>
        <w:t xml:space="preserve">: </w:t>
      </w:r>
    </w:p>
    <w:p w14:paraId="0320D5E1" w14:textId="77777777" w:rsidR="00466130" w:rsidRPr="00EB1B5C" w:rsidRDefault="00466130" w:rsidP="00812790">
      <w:pPr>
        <w:spacing w:before="120"/>
        <w:ind w:firstLine="709"/>
        <w:jc w:val="both"/>
        <w:rPr>
          <w:color w:val="000000" w:themeColor="text1"/>
          <w:sz w:val="22"/>
          <w:szCs w:val="22"/>
        </w:rPr>
      </w:pPr>
    </w:p>
    <w:p w14:paraId="7DDCDE7C" w14:textId="77777777" w:rsidR="00DD74FC" w:rsidRPr="00137558" w:rsidRDefault="00DD74FC" w:rsidP="00812790">
      <w:pPr>
        <w:numPr>
          <w:ilvl w:val="0"/>
          <w:numId w:val="1"/>
        </w:numPr>
        <w:spacing w:before="120"/>
        <w:ind w:left="0" w:firstLine="709"/>
        <w:jc w:val="center"/>
        <w:rPr>
          <w:b/>
          <w:color w:val="000000" w:themeColor="text1"/>
          <w:sz w:val="22"/>
          <w:szCs w:val="22"/>
        </w:rPr>
      </w:pPr>
      <w:r w:rsidRPr="00137558">
        <w:rPr>
          <w:b/>
          <w:color w:val="000000" w:themeColor="text1"/>
          <w:sz w:val="22"/>
          <w:szCs w:val="22"/>
        </w:rPr>
        <w:t>Предмет Контракта</w:t>
      </w:r>
    </w:p>
    <w:p w14:paraId="7DDCDE7D" w14:textId="4F266CF0" w:rsidR="00DD74FC" w:rsidRDefault="00DD74FC" w:rsidP="00812790">
      <w:pPr>
        <w:pStyle w:val="a5"/>
        <w:numPr>
          <w:ilvl w:val="1"/>
          <w:numId w:val="1"/>
        </w:numPr>
        <w:tabs>
          <w:tab w:val="clear" w:pos="1050"/>
          <w:tab w:val="num" w:pos="540"/>
        </w:tabs>
        <w:spacing w:before="120"/>
        <w:ind w:left="0" w:firstLine="709"/>
        <w:rPr>
          <w:color w:val="000000" w:themeColor="text1"/>
          <w:sz w:val="22"/>
          <w:szCs w:val="22"/>
        </w:rPr>
      </w:pPr>
      <w:r w:rsidRPr="00137558">
        <w:rPr>
          <w:color w:val="000000" w:themeColor="text1"/>
          <w:sz w:val="22"/>
          <w:szCs w:val="22"/>
        </w:rPr>
        <w:t>Продавец прода</w:t>
      </w:r>
      <w:r w:rsidR="00A33312" w:rsidRPr="00137558">
        <w:rPr>
          <w:color w:val="000000" w:themeColor="text1"/>
          <w:sz w:val="22"/>
          <w:szCs w:val="22"/>
        </w:rPr>
        <w:t>ет</w:t>
      </w:r>
      <w:r w:rsidRPr="00137558">
        <w:rPr>
          <w:color w:val="000000" w:themeColor="text1"/>
          <w:sz w:val="22"/>
          <w:szCs w:val="22"/>
        </w:rPr>
        <w:t xml:space="preserve">, а Покупатель </w:t>
      </w:r>
      <w:r w:rsidR="00A33312" w:rsidRPr="00137558">
        <w:rPr>
          <w:color w:val="000000" w:themeColor="text1"/>
          <w:sz w:val="22"/>
          <w:szCs w:val="22"/>
        </w:rPr>
        <w:t>приобретает</w:t>
      </w:r>
      <w:r w:rsidRPr="00137558">
        <w:rPr>
          <w:color w:val="000000" w:themeColor="text1"/>
          <w:sz w:val="22"/>
          <w:szCs w:val="22"/>
        </w:rPr>
        <w:t xml:space="preserve"> продукцию, в дальнейшем «Товар», в соответствии с номенклатурой, количеством, ценами, условиями оплаты и поставки, указанными в Приложениях и/или Заказах на поставку к Контракту, являющихся неотъемлемой частью настоящего </w:t>
      </w:r>
      <w:r w:rsidR="00E624CE" w:rsidRPr="00137558">
        <w:rPr>
          <w:color w:val="000000" w:themeColor="text1"/>
          <w:sz w:val="22"/>
          <w:szCs w:val="22"/>
        </w:rPr>
        <w:t>Договора</w:t>
      </w:r>
      <w:r w:rsidRPr="00137558">
        <w:rPr>
          <w:color w:val="000000" w:themeColor="text1"/>
          <w:sz w:val="22"/>
          <w:szCs w:val="22"/>
        </w:rPr>
        <w:t>.</w:t>
      </w:r>
    </w:p>
    <w:p w14:paraId="78FC4CC2" w14:textId="70B27989" w:rsidR="00466130" w:rsidRPr="002F09E6" w:rsidRDefault="00440952" w:rsidP="005433BF">
      <w:pPr>
        <w:pStyle w:val="a5"/>
        <w:numPr>
          <w:ilvl w:val="1"/>
          <w:numId w:val="1"/>
        </w:numPr>
        <w:tabs>
          <w:tab w:val="clear" w:pos="1050"/>
          <w:tab w:val="num" w:pos="540"/>
        </w:tabs>
        <w:spacing w:before="120"/>
        <w:ind w:left="0" w:firstLine="709"/>
        <w:rPr>
          <w:color w:val="000000" w:themeColor="text1"/>
          <w:sz w:val="22"/>
          <w:szCs w:val="22"/>
        </w:rPr>
      </w:pPr>
      <w:r w:rsidRPr="00137558">
        <w:rPr>
          <w:color w:val="000000" w:themeColor="text1"/>
          <w:sz w:val="22"/>
          <w:szCs w:val="22"/>
        </w:rPr>
        <w:t xml:space="preserve">В </w:t>
      </w:r>
      <w:r w:rsidR="00131F25" w:rsidRPr="00137558">
        <w:rPr>
          <w:color w:val="000000" w:themeColor="text1"/>
          <w:sz w:val="22"/>
          <w:szCs w:val="22"/>
        </w:rPr>
        <w:t>случае</w:t>
      </w:r>
      <w:r w:rsidRPr="00137558">
        <w:rPr>
          <w:color w:val="000000" w:themeColor="text1"/>
          <w:sz w:val="22"/>
          <w:szCs w:val="22"/>
        </w:rPr>
        <w:t xml:space="preserve"> противоречий</w:t>
      </w:r>
      <w:r w:rsidR="00131F25" w:rsidRPr="00137558">
        <w:rPr>
          <w:color w:val="000000" w:themeColor="text1"/>
          <w:sz w:val="22"/>
          <w:szCs w:val="22"/>
        </w:rPr>
        <w:t xml:space="preserve"> между положениями самого </w:t>
      </w:r>
      <w:r w:rsidR="00E624CE" w:rsidRPr="00137558">
        <w:rPr>
          <w:color w:val="000000" w:themeColor="text1"/>
          <w:sz w:val="22"/>
          <w:szCs w:val="22"/>
        </w:rPr>
        <w:t>Договора</w:t>
      </w:r>
      <w:r w:rsidR="00131F25" w:rsidRPr="00137558">
        <w:rPr>
          <w:color w:val="000000" w:themeColor="text1"/>
          <w:sz w:val="22"/>
          <w:szCs w:val="22"/>
        </w:rPr>
        <w:t xml:space="preserve">, и каких-либо приложений и/или заказов </w:t>
      </w:r>
      <w:r w:rsidR="00B86B8D" w:rsidRPr="00137558">
        <w:rPr>
          <w:color w:val="000000" w:themeColor="text1"/>
          <w:sz w:val="22"/>
          <w:szCs w:val="22"/>
        </w:rPr>
        <w:t xml:space="preserve">или иных сопутствующих документов </w:t>
      </w:r>
      <w:r w:rsidR="00131F25" w:rsidRPr="00137558">
        <w:rPr>
          <w:color w:val="000000" w:themeColor="text1"/>
          <w:sz w:val="22"/>
          <w:szCs w:val="22"/>
        </w:rPr>
        <w:t xml:space="preserve">к нему, положения </w:t>
      </w:r>
      <w:r w:rsidR="00E624CE" w:rsidRPr="00137558">
        <w:rPr>
          <w:color w:val="000000" w:themeColor="text1"/>
          <w:sz w:val="22"/>
          <w:szCs w:val="22"/>
        </w:rPr>
        <w:t>Договора</w:t>
      </w:r>
      <w:r w:rsidR="00131F25" w:rsidRPr="00137558">
        <w:rPr>
          <w:color w:val="000000" w:themeColor="text1"/>
          <w:sz w:val="22"/>
          <w:szCs w:val="22"/>
        </w:rPr>
        <w:t xml:space="preserve"> будут иметь преимущественную силу. </w:t>
      </w:r>
      <w:r w:rsidRPr="00137558">
        <w:rPr>
          <w:color w:val="000000" w:themeColor="text1"/>
          <w:sz w:val="22"/>
          <w:szCs w:val="22"/>
        </w:rPr>
        <w:t xml:space="preserve"> </w:t>
      </w:r>
    </w:p>
    <w:p w14:paraId="7DDCDE7F" w14:textId="77777777" w:rsidR="00DD74FC" w:rsidRPr="00137558" w:rsidRDefault="00DD74FC" w:rsidP="00812790">
      <w:pPr>
        <w:numPr>
          <w:ilvl w:val="0"/>
          <w:numId w:val="1"/>
        </w:numPr>
        <w:spacing w:before="120"/>
        <w:ind w:left="0" w:firstLine="709"/>
        <w:jc w:val="center"/>
        <w:rPr>
          <w:b/>
          <w:color w:val="000000" w:themeColor="text1"/>
          <w:sz w:val="22"/>
          <w:szCs w:val="22"/>
        </w:rPr>
      </w:pPr>
      <w:r w:rsidRPr="00137558">
        <w:rPr>
          <w:b/>
          <w:color w:val="000000" w:themeColor="text1"/>
          <w:sz w:val="22"/>
          <w:szCs w:val="22"/>
        </w:rPr>
        <w:t>Сроки и условия поставки</w:t>
      </w:r>
    </w:p>
    <w:p w14:paraId="7DDCDE80" w14:textId="77777777" w:rsidR="00DD74FC" w:rsidRPr="00137558" w:rsidRDefault="00DD74FC" w:rsidP="00812790">
      <w:pPr>
        <w:numPr>
          <w:ilvl w:val="1"/>
          <w:numId w:val="1"/>
        </w:numPr>
        <w:tabs>
          <w:tab w:val="clear" w:pos="1050"/>
        </w:tabs>
        <w:spacing w:before="120"/>
        <w:ind w:left="0" w:firstLine="709"/>
        <w:jc w:val="both"/>
        <w:rPr>
          <w:color w:val="000000" w:themeColor="text1"/>
          <w:sz w:val="22"/>
          <w:szCs w:val="22"/>
        </w:rPr>
      </w:pPr>
      <w:r w:rsidRPr="00137558">
        <w:rPr>
          <w:color w:val="000000" w:themeColor="text1"/>
          <w:sz w:val="22"/>
          <w:szCs w:val="22"/>
        </w:rPr>
        <w:t xml:space="preserve">Поставка и доставка Товара осуществляется согласно подписанным Приложениям и/или Заказам на поставку </w:t>
      </w:r>
      <w:r w:rsidRPr="00137558">
        <w:rPr>
          <w:color w:val="000000" w:themeColor="text1"/>
          <w:sz w:val="22"/>
          <w:szCs w:val="22"/>
          <w:lang w:val="kk-KZ"/>
        </w:rPr>
        <w:t xml:space="preserve">к данному </w:t>
      </w:r>
      <w:r w:rsidR="00E624CE" w:rsidRPr="00137558">
        <w:rPr>
          <w:color w:val="000000" w:themeColor="text1"/>
          <w:sz w:val="22"/>
          <w:szCs w:val="22"/>
          <w:lang w:val="kk-KZ"/>
        </w:rPr>
        <w:t xml:space="preserve">Договору </w:t>
      </w:r>
      <w:r w:rsidRPr="00137558">
        <w:rPr>
          <w:color w:val="000000" w:themeColor="text1"/>
          <w:sz w:val="22"/>
          <w:szCs w:val="22"/>
        </w:rPr>
        <w:t>и в соответствии с условиями, предусмотренными Международными правилами толкования торговых терминов, в редакции 2010 года (ИНКОТЕРМС 2010)</w:t>
      </w:r>
      <w:r w:rsidR="00131F25" w:rsidRPr="00137558">
        <w:rPr>
          <w:color w:val="000000" w:themeColor="text1"/>
          <w:sz w:val="22"/>
          <w:szCs w:val="22"/>
        </w:rPr>
        <w:t>, в случае применения таковых</w:t>
      </w:r>
      <w:r w:rsidRPr="00137558">
        <w:rPr>
          <w:color w:val="000000" w:themeColor="text1"/>
          <w:sz w:val="22"/>
          <w:szCs w:val="22"/>
        </w:rPr>
        <w:t xml:space="preserve">. Условия поставки по настоящему </w:t>
      </w:r>
      <w:r w:rsidR="00E624CE" w:rsidRPr="00137558">
        <w:rPr>
          <w:color w:val="000000" w:themeColor="text1"/>
          <w:sz w:val="22"/>
          <w:szCs w:val="22"/>
        </w:rPr>
        <w:t>Договору</w:t>
      </w:r>
      <w:r w:rsidR="00660B0D" w:rsidRPr="00137558">
        <w:rPr>
          <w:color w:val="000000" w:themeColor="text1"/>
          <w:sz w:val="22"/>
          <w:szCs w:val="22"/>
        </w:rPr>
        <w:t>: поставка осуще</w:t>
      </w:r>
      <w:r w:rsidR="00E953F7" w:rsidRPr="00137558">
        <w:rPr>
          <w:color w:val="000000" w:themeColor="text1"/>
          <w:sz w:val="22"/>
          <w:szCs w:val="22"/>
        </w:rPr>
        <w:t>ствляется до склада Покупателя</w:t>
      </w:r>
      <w:r w:rsidR="00B10E18" w:rsidRPr="00137558">
        <w:rPr>
          <w:color w:val="000000" w:themeColor="text1"/>
          <w:sz w:val="22"/>
          <w:szCs w:val="22"/>
        </w:rPr>
        <w:t xml:space="preserve">, </w:t>
      </w:r>
      <w:r w:rsidR="00660B0D" w:rsidRPr="00137558">
        <w:rPr>
          <w:color w:val="000000" w:themeColor="text1"/>
          <w:sz w:val="22"/>
          <w:szCs w:val="22"/>
        </w:rPr>
        <w:t>включая упаковку и таможенные процедуры, без монтажа.</w:t>
      </w:r>
    </w:p>
    <w:p w14:paraId="7DDCDE81" w14:textId="77777777" w:rsidR="00DD74FC" w:rsidRPr="00137558" w:rsidRDefault="00DD74FC" w:rsidP="00812790">
      <w:pPr>
        <w:numPr>
          <w:ilvl w:val="1"/>
          <w:numId w:val="1"/>
        </w:numPr>
        <w:tabs>
          <w:tab w:val="clear" w:pos="1050"/>
        </w:tabs>
        <w:spacing w:before="120"/>
        <w:ind w:left="0" w:firstLine="709"/>
        <w:jc w:val="both"/>
        <w:rPr>
          <w:color w:val="000000" w:themeColor="text1"/>
          <w:sz w:val="22"/>
          <w:szCs w:val="22"/>
        </w:rPr>
      </w:pPr>
      <w:r w:rsidRPr="00137558">
        <w:rPr>
          <w:color w:val="000000" w:themeColor="text1"/>
          <w:sz w:val="22"/>
          <w:szCs w:val="22"/>
        </w:rPr>
        <w:t>Датой поставки считается дата штемпеля на товарно-транспортной накладной и\или железнодорожной накладной, которая выписана на имя и адрес Покупателя Товара в пункте Покупателя.</w:t>
      </w:r>
    </w:p>
    <w:p w14:paraId="7DDCDE82" w14:textId="0219B20E" w:rsidR="00DD74FC" w:rsidRDefault="00DD74FC" w:rsidP="00812790">
      <w:pPr>
        <w:numPr>
          <w:ilvl w:val="1"/>
          <w:numId w:val="1"/>
        </w:numPr>
        <w:tabs>
          <w:tab w:val="clear" w:pos="1050"/>
        </w:tabs>
        <w:spacing w:before="120"/>
        <w:ind w:left="0" w:firstLine="709"/>
        <w:jc w:val="both"/>
        <w:rPr>
          <w:color w:val="000000" w:themeColor="text1"/>
          <w:sz w:val="22"/>
          <w:szCs w:val="22"/>
        </w:rPr>
      </w:pPr>
      <w:r w:rsidRPr="00137558">
        <w:rPr>
          <w:color w:val="000000" w:themeColor="text1"/>
          <w:sz w:val="22"/>
          <w:szCs w:val="22"/>
        </w:rPr>
        <w:t>Поставка считается выполненной Продавцом при условии точного соответствия доставленной партии Товара по Приложениям и/или Заказам. По согласованию Сторон и в случае необходимости Стороны составляют акт приема</w:t>
      </w:r>
      <w:r w:rsidR="00A61FF5" w:rsidRPr="00137558">
        <w:rPr>
          <w:color w:val="000000" w:themeColor="text1"/>
          <w:sz w:val="22"/>
          <w:szCs w:val="22"/>
        </w:rPr>
        <w:t>-</w:t>
      </w:r>
      <w:r w:rsidRPr="00137558">
        <w:rPr>
          <w:color w:val="000000" w:themeColor="text1"/>
          <w:sz w:val="22"/>
          <w:szCs w:val="22"/>
        </w:rPr>
        <w:t>передачи товара за подписью обеих Сторон. В случае составления обеими Сторонами</w:t>
      </w:r>
      <w:r w:rsidR="00A61FF5" w:rsidRPr="00137558">
        <w:rPr>
          <w:color w:val="000000" w:themeColor="text1"/>
          <w:sz w:val="22"/>
          <w:szCs w:val="22"/>
        </w:rPr>
        <w:t xml:space="preserve"> акта приема-передачи</w:t>
      </w:r>
      <w:r w:rsidRPr="00137558">
        <w:rPr>
          <w:color w:val="000000" w:themeColor="text1"/>
          <w:sz w:val="22"/>
          <w:szCs w:val="22"/>
        </w:rPr>
        <w:t>, данный акт</w:t>
      </w:r>
      <w:r w:rsidR="00A61FF5" w:rsidRPr="00137558">
        <w:rPr>
          <w:color w:val="000000" w:themeColor="text1"/>
          <w:sz w:val="22"/>
          <w:szCs w:val="22"/>
        </w:rPr>
        <w:t xml:space="preserve"> </w:t>
      </w:r>
      <w:r w:rsidRPr="00137558">
        <w:rPr>
          <w:color w:val="000000" w:themeColor="text1"/>
          <w:sz w:val="22"/>
          <w:szCs w:val="22"/>
        </w:rPr>
        <w:t xml:space="preserve">является основанием для проведения взаиморасчетов между Сторонами по количеству поставленного Товара. </w:t>
      </w:r>
    </w:p>
    <w:p w14:paraId="2ED07511" w14:textId="77777777" w:rsidR="00466130" w:rsidRPr="00137558" w:rsidRDefault="00466130" w:rsidP="00466130">
      <w:pPr>
        <w:spacing w:before="120"/>
        <w:ind w:left="709"/>
        <w:jc w:val="both"/>
        <w:rPr>
          <w:color w:val="000000" w:themeColor="text1"/>
          <w:sz w:val="22"/>
          <w:szCs w:val="22"/>
        </w:rPr>
      </w:pPr>
    </w:p>
    <w:p w14:paraId="7DDCDE83" w14:textId="77777777" w:rsidR="00DD74FC" w:rsidRPr="00137558" w:rsidRDefault="00DD74FC" w:rsidP="00812790">
      <w:pPr>
        <w:numPr>
          <w:ilvl w:val="0"/>
          <w:numId w:val="1"/>
        </w:numPr>
        <w:spacing w:before="120"/>
        <w:ind w:left="0" w:firstLine="709"/>
        <w:jc w:val="center"/>
        <w:rPr>
          <w:b/>
          <w:color w:val="000000" w:themeColor="text1"/>
          <w:sz w:val="22"/>
          <w:szCs w:val="22"/>
        </w:rPr>
      </w:pPr>
      <w:r w:rsidRPr="00137558">
        <w:rPr>
          <w:b/>
          <w:color w:val="000000" w:themeColor="text1"/>
          <w:sz w:val="22"/>
          <w:szCs w:val="22"/>
        </w:rPr>
        <w:t>Цена, условия платежа и общая стоимость Контракта</w:t>
      </w:r>
    </w:p>
    <w:p w14:paraId="7DDCDE84" w14:textId="09ED69A5" w:rsidR="00524AD1" w:rsidRPr="00137558" w:rsidRDefault="00DD74FC" w:rsidP="00812790">
      <w:pPr>
        <w:numPr>
          <w:ilvl w:val="1"/>
          <w:numId w:val="1"/>
        </w:numPr>
        <w:tabs>
          <w:tab w:val="clear" w:pos="1050"/>
          <w:tab w:val="left" w:pos="540"/>
        </w:tabs>
        <w:spacing w:before="120"/>
        <w:ind w:left="0" w:firstLine="709"/>
        <w:jc w:val="both"/>
        <w:rPr>
          <w:color w:val="000000" w:themeColor="text1"/>
          <w:sz w:val="22"/>
          <w:szCs w:val="22"/>
        </w:rPr>
      </w:pPr>
      <w:r w:rsidRPr="00137558">
        <w:rPr>
          <w:color w:val="000000" w:themeColor="text1"/>
          <w:sz w:val="22"/>
          <w:szCs w:val="22"/>
        </w:rPr>
        <w:t xml:space="preserve">Оплата и условия платежа за Товар производится по условиям, указанным в Приложениях и/или Заказах к </w:t>
      </w:r>
      <w:r w:rsidR="00823898" w:rsidRPr="00137558">
        <w:rPr>
          <w:color w:val="000000" w:themeColor="text1"/>
          <w:sz w:val="22"/>
          <w:szCs w:val="22"/>
        </w:rPr>
        <w:t xml:space="preserve">Договору, </w:t>
      </w:r>
      <w:r w:rsidRPr="00137558">
        <w:rPr>
          <w:color w:val="000000" w:themeColor="text1"/>
          <w:sz w:val="22"/>
          <w:szCs w:val="22"/>
        </w:rPr>
        <w:t xml:space="preserve">и не изменяется в течение всего срока действия Приложений и/или Заказов настоящего </w:t>
      </w:r>
      <w:r w:rsidR="00823898" w:rsidRPr="00137558">
        <w:rPr>
          <w:color w:val="000000" w:themeColor="text1"/>
          <w:sz w:val="22"/>
          <w:szCs w:val="22"/>
        </w:rPr>
        <w:t>Договора</w:t>
      </w:r>
      <w:r w:rsidRPr="00137558">
        <w:rPr>
          <w:color w:val="000000" w:themeColor="text1"/>
          <w:sz w:val="22"/>
          <w:szCs w:val="22"/>
        </w:rPr>
        <w:t>.</w:t>
      </w:r>
      <w:r w:rsidR="007460E1" w:rsidRPr="00137558">
        <w:rPr>
          <w:color w:val="000000" w:themeColor="text1"/>
          <w:sz w:val="22"/>
          <w:szCs w:val="22"/>
        </w:rPr>
        <w:t xml:space="preserve"> </w:t>
      </w:r>
      <w:r w:rsidR="00B86B8D" w:rsidRPr="00137558">
        <w:rPr>
          <w:color w:val="000000" w:themeColor="text1"/>
          <w:sz w:val="22"/>
          <w:szCs w:val="22"/>
        </w:rPr>
        <w:t xml:space="preserve">Если иное не предусмотрено положениями Заказов к </w:t>
      </w:r>
      <w:r w:rsidR="00823898" w:rsidRPr="00137558">
        <w:rPr>
          <w:color w:val="000000" w:themeColor="text1"/>
          <w:sz w:val="22"/>
          <w:szCs w:val="22"/>
        </w:rPr>
        <w:t>Договору</w:t>
      </w:r>
      <w:r w:rsidR="00B86B8D" w:rsidRPr="00137558">
        <w:rPr>
          <w:color w:val="000000" w:themeColor="text1"/>
          <w:sz w:val="22"/>
          <w:szCs w:val="22"/>
        </w:rPr>
        <w:t xml:space="preserve">, каждый платеж Продавцу, последующий за предоплатой уменьшается на такой же процент, какой представляет сама сумма предоплаты к общей сумме </w:t>
      </w:r>
      <w:r w:rsidR="00823898" w:rsidRPr="00137558">
        <w:rPr>
          <w:color w:val="000000" w:themeColor="text1"/>
          <w:sz w:val="22"/>
          <w:szCs w:val="22"/>
        </w:rPr>
        <w:t>Договора</w:t>
      </w:r>
      <w:r w:rsidR="00B86B8D" w:rsidRPr="00137558">
        <w:rPr>
          <w:color w:val="000000" w:themeColor="text1"/>
          <w:sz w:val="22"/>
          <w:szCs w:val="22"/>
        </w:rPr>
        <w:t>.</w:t>
      </w:r>
      <w:r w:rsidR="00EB1B5C">
        <w:rPr>
          <w:color w:val="000000" w:themeColor="text1"/>
          <w:sz w:val="22"/>
          <w:szCs w:val="22"/>
        </w:rPr>
        <w:t xml:space="preserve"> </w:t>
      </w:r>
      <w:r w:rsidR="00EB1B5C" w:rsidRPr="00EB1B5C">
        <w:rPr>
          <w:color w:val="000000" w:themeColor="text1"/>
          <w:sz w:val="22"/>
          <w:szCs w:val="22"/>
        </w:rPr>
        <w:t xml:space="preserve">Условия оплаты по данному договору - </w:t>
      </w:r>
      <w:r w:rsidR="002012C4">
        <w:rPr>
          <w:color w:val="000000" w:themeColor="text1"/>
          <w:sz w:val="22"/>
          <w:szCs w:val="22"/>
        </w:rPr>
        <w:t>10</w:t>
      </w:r>
      <w:r w:rsidR="00EB1B5C">
        <w:rPr>
          <w:color w:val="000000" w:themeColor="text1"/>
          <w:sz w:val="22"/>
          <w:szCs w:val="22"/>
        </w:rPr>
        <w:t>0</w:t>
      </w:r>
      <w:r w:rsidR="00EB1B5C" w:rsidRPr="00EB1B5C">
        <w:rPr>
          <w:color w:val="000000" w:themeColor="text1"/>
          <w:sz w:val="22"/>
          <w:szCs w:val="22"/>
        </w:rPr>
        <w:t xml:space="preserve">% по факту поставки в течении </w:t>
      </w:r>
      <w:r w:rsidR="00EB1B5C">
        <w:rPr>
          <w:color w:val="000000" w:themeColor="text1"/>
          <w:sz w:val="22"/>
          <w:szCs w:val="22"/>
        </w:rPr>
        <w:t>3</w:t>
      </w:r>
      <w:r w:rsidR="00EB1B5C" w:rsidRPr="00EB1B5C">
        <w:rPr>
          <w:color w:val="000000" w:themeColor="text1"/>
          <w:sz w:val="22"/>
          <w:szCs w:val="22"/>
        </w:rPr>
        <w:t xml:space="preserve">0 дней. </w:t>
      </w:r>
      <w:r w:rsidR="00365440" w:rsidRPr="00137558">
        <w:rPr>
          <w:color w:val="000000" w:themeColor="text1"/>
          <w:sz w:val="22"/>
          <w:szCs w:val="22"/>
        </w:rPr>
        <w:t xml:space="preserve"> </w:t>
      </w:r>
    </w:p>
    <w:p w14:paraId="7DDCDE85" w14:textId="3B9E3BB1" w:rsidR="00DD74FC" w:rsidRPr="006B744E" w:rsidRDefault="00DD74FC" w:rsidP="00812790">
      <w:pPr>
        <w:pStyle w:val="a5"/>
        <w:numPr>
          <w:ilvl w:val="1"/>
          <w:numId w:val="1"/>
        </w:numPr>
        <w:tabs>
          <w:tab w:val="clear" w:pos="1050"/>
          <w:tab w:val="left" w:pos="540"/>
        </w:tabs>
        <w:spacing w:before="120"/>
        <w:ind w:left="0" w:firstLine="709"/>
        <w:rPr>
          <w:b/>
          <w:color w:val="000000" w:themeColor="text1"/>
          <w:sz w:val="22"/>
          <w:szCs w:val="22"/>
        </w:rPr>
      </w:pPr>
      <w:r w:rsidRPr="00137558">
        <w:rPr>
          <w:color w:val="000000" w:themeColor="text1"/>
          <w:sz w:val="22"/>
          <w:szCs w:val="22"/>
        </w:rPr>
        <w:t xml:space="preserve">Первоначальная сумма </w:t>
      </w:r>
      <w:r w:rsidR="00823898" w:rsidRPr="00137558">
        <w:rPr>
          <w:color w:val="000000" w:themeColor="text1"/>
          <w:sz w:val="22"/>
          <w:szCs w:val="22"/>
        </w:rPr>
        <w:t>Договора</w:t>
      </w:r>
      <w:r w:rsidRPr="00137558">
        <w:rPr>
          <w:color w:val="000000" w:themeColor="text1"/>
          <w:sz w:val="22"/>
          <w:szCs w:val="22"/>
        </w:rPr>
        <w:t xml:space="preserve"> составляет</w:t>
      </w:r>
      <w:r w:rsidR="003D7ADD" w:rsidRPr="00137558">
        <w:rPr>
          <w:color w:val="000000" w:themeColor="text1"/>
          <w:sz w:val="22"/>
          <w:szCs w:val="22"/>
        </w:rPr>
        <w:t>,</w:t>
      </w:r>
      <w:r w:rsidR="00365440" w:rsidRPr="00137558">
        <w:rPr>
          <w:color w:val="000000" w:themeColor="text1"/>
          <w:sz w:val="22"/>
          <w:szCs w:val="22"/>
        </w:rPr>
        <w:t xml:space="preserve"> прописью:</w:t>
      </w:r>
      <w:r w:rsidR="00461645">
        <w:rPr>
          <w:color w:val="000000" w:themeColor="text1"/>
          <w:sz w:val="22"/>
          <w:szCs w:val="22"/>
        </w:rPr>
        <w:t xml:space="preserve"> </w:t>
      </w:r>
      <w:r w:rsidR="005433BF">
        <w:rPr>
          <w:b/>
          <w:color w:val="000000" w:themeColor="text1"/>
          <w:sz w:val="22"/>
          <w:szCs w:val="22"/>
        </w:rPr>
        <w:t>_____________</w:t>
      </w:r>
      <w:r w:rsidR="00FA1644">
        <w:rPr>
          <w:b/>
          <w:color w:val="000000" w:themeColor="text1"/>
          <w:sz w:val="22"/>
          <w:szCs w:val="22"/>
        </w:rPr>
        <w:t>,</w:t>
      </w:r>
      <w:r w:rsidR="00FA1644" w:rsidRPr="00FA1644">
        <w:rPr>
          <w:b/>
          <w:color w:val="000000" w:themeColor="text1"/>
          <w:sz w:val="22"/>
          <w:szCs w:val="22"/>
        </w:rPr>
        <w:t>00</w:t>
      </w:r>
      <w:r w:rsidR="00365440" w:rsidRPr="006B744E">
        <w:rPr>
          <w:b/>
          <w:color w:val="000000" w:themeColor="text1"/>
          <w:sz w:val="22"/>
          <w:szCs w:val="22"/>
        </w:rPr>
        <w:t xml:space="preserve"> </w:t>
      </w:r>
      <w:r w:rsidR="00E52DF4" w:rsidRPr="006B744E">
        <w:rPr>
          <w:b/>
          <w:color w:val="000000" w:themeColor="text1"/>
          <w:sz w:val="22"/>
          <w:szCs w:val="22"/>
          <w:lang w:val="en-US"/>
        </w:rPr>
        <w:t>KZT</w:t>
      </w:r>
      <w:r w:rsidR="00E52DF4" w:rsidRPr="006B744E">
        <w:rPr>
          <w:b/>
          <w:color w:val="000000" w:themeColor="text1"/>
          <w:sz w:val="22"/>
          <w:szCs w:val="22"/>
        </w:rPr>
        <w:t xml:space="preserve"> </w:t>
      </w:r>
      <w:r w:rsidR="00EB1B5C">
        <w:rPr>
          <w:b/>
          <w:color w:val="000000" w:themeColor="text1"/>
          <w:sz w:val="22"/>
          <w:szCs w:val="22"/>
        </w:rPr>
        <w:t>(</w:t>
      </w:r>
      <w:r w:rsidR="005433BF">
        <w:rPr>
          <w:b/>
          <w:color w:val="000000" w:themeColor="text1"/>
          <w:sz w:val="22"/>
          <w:szCs w:val="22"/>
        </w:rPr>
        <w:t>______________________________________</w:t>
      </w:r>
      <w:r w:rsidR="00365440" w:rsidRPr="006B744E">
        <w:rPr>
          <w:b/>
          <w:color w:val="000000" w:themeColor="text1"/>
          <w:sz w:val="22"/>
          <w:szCs w:val="22"/>
        </w:rPr>
        <w:t>)</w:t>
      </w:r>
      <w:r w:rsidR="008C0F96">
        <w:rPr>
          <w:b/>
          <w:color w:val="000000" w:themeColor="text1"/>
          <w:sz w:val="22"/>
          <w:szCs w:val="22"/>
        </w:rPr>
        <w:t xml:space="preserve"> тенге,</w:t>
      </w:r>
      <w:r w:rsidR="005C7229">
        <w:rPr>
          <w:b/>
          <w:color w:val="000000" w:themeColor="text1"/>
          <w:sz w:val="22"/>
          <w:szCs w:val="22"/>
        </w:rPr>
        <w:t xml:space="preserve"> без учета НДС. </w:t>
      </w:r>
    </w:p>
    <w:p w14:paraId="7DDCDE86" w14:textId="77777777" w:rsidR="00DD74FC" w:rsidRPr="00137558" w:rsidRDefault="00DD74FC" w:rsidP="00812790">
      <w:pPr>
        <w:pStyle w:val="a5"/>
        <w:numPr>
          <w:ilvl w:val="1"/>
          <w:numId w:val="1"/>
        </w:numPr>
        <w:tabs>
          <w:tab w:val="clear" w:pos="1050"/>
          <w:tab w:val="left" w:pos="540"/>
        </w:tabs>
        <w:spacing w:before="120"/>
        <w:ind w:left="0" w:firstLine="709"/>
        <w:rPr>
          <w:color w:val="000000" w:themeColor="text1"/>
          <w:sz w:val="22"/>
          <w:szCs w:val="22"/>
        </w:rPr>
      </w:pPr>
      <w:r w:rsidRPr="00137558">
        <w:rPr>
          <w:color w:val="000000" w:themeColor="text1"/>
          <w:sz w:val="22"/>
          <w:szCs w:val="22"/>
        </w:rPr>
        <w:t xml:space="preserve">Общая сумма </w:t>
      </w:r>
      <w:r w:rsidR="00823898" w:rsidRPr="00137558">
        <w:rPr>
          <w:color w:val="000000" w:themeColor="text1"/>
          <w:sz w:val="22"/>
          <w:szCs w:val="22"/>
        </w:rPr>
        <w:t xml:space="preserve">Договора </w:t>
      </w:r>
      <w:r w:rsidRPr="00137558">
        <w:rPr>
          <w:color w:val="000000" w:themeColor="text1"/>
          <w:sz w:val="22"/>
          <w:szCs w:val="22"/>
        </w:rPr>
        <w:t>слагается из сумм подписанных Приложений и/или Заказов к настоящему</w:t>
      </w:r>
      <w:r w:rsidR="00B10E18" w:rsidRPr="00137558">
        <w:rPr>
          <w:color w:val="000000" w:themeColor="text1"/>
          <w:sz w:val="22"/>
          <w:szCs w:val="22"/>
        </w:rPr>
        <w:t xml:space="preserve"> </w:t>
      </w:r>
      <w:r w:rsidR="00823898" w:rsidRPr="00137558">
        <w:rPr>
          <w:color w:val="000000" w:themeColor="text1"/>
          <w:sz w:val="22"/>
          <w:szCs w:val="22"/>
        </w:rPr>
        <w:t xml:space="preserve">Договору </w:t>
      </w:r>
      <w:r w:rsidR="00B86B8D" w:rsidRPr="00137558">
        <w:rPr>
          <w:color w:val="000000" w:themeColor="text1"/>
          <w:sz w:val="22"/>
          <w:szCs w:val="22"/>
        </w:rPr>
        <w:t xml:space="preserve">(с учетом положений п.3.1 </w:t>
      </w:r>
      <w:r w:rsidR="00823898" w:rsidRPr="00137558">
        <w:rPr>
          <w:color w:val="000000" w:themeColor="text1"/>
          <w:sz w:val="22"/>
          <w:szCs w:val="22"/>
        </w:rPr>
        <w:t>Договора</w:t>
      </w:r>
      <w:r w:rsidR="00B86B8D" w:rsidRPr="00137558">
        <w:rPr>
          <w:color w:val="000000" w:themeColor="text1"/>
          <w:sz w:val="22"/>
          <w:szCs w:val="22"/>
        </w:rPr>
        <w:t>)</w:t>
      </w:r>
      <w:r w:rsidR="00B10E18" w:rsidRPr="00137558">
        <w:rPr>
          <w:color w:val="000000" w:themeColor="text1"/>
          <w:sz w:val="22"/>
          <w:szCs w:val="22"/>
        </w:rPr>
        <w:t xml:space="preserve">. Валюта </w:t>
      </w:r>
      <w:r w:rsidR="00823898" w:rsidRPr="00137558">
        <w:rPr>
          <w:color w:val="000000" w:themeColor="text1"/>
          <w:sz w:val="22"/>
          <w:szCs w:val="22"/>
        </w:rPr>
        <w:t>Договора</w:t>
      </w:r>
      <w:r w:rsidR="00B10E18" w:rsidRPr="00137558">
        <w:rPr>
          <w:color w:val="000000" w:themeColor="text1"/>
          <w:sz w:val="22"/>
          <w:szCs w:val="22"/>
        </w:rPr>
        <w:t xml:space="preserve"> </w:t>
      </w:r>
      <w:r w:rsidR="000670B7">
        <w:rPr>
          <w:color w:val="000000" w:themeColor="text1"/>
          <w:sz w:val="22"/>
          <w:szCs w:val="22"/>
          <w:lang w:val="en-US"/>
        </w:rPr>
        <w:t>KZT</w:t>
      </w:r>
      <w:r w:rsidR="00B10E18" w:rsidRPr="00137558">
        <w:rPr>
          <w:color w:val="000000" w:themeColor="text1"/>
          <w:sz w:val="22"/>
          <w:szCs w:val="22"/>
        </w:rPr>
        <w:t xml:space="preserve"> </w:t>
      </w:r>
      <w:r w:rsidR="00CE638F" w:rsidRPr="00137558">
        <w:rPr>
          <w:color w:val="000000" w:themeColor="text1"/>
          <w:sz w:val="22"/>
          <w:szCs w:val="22"/>
        </w:rPr>
        <w:t xml:space="preserve">; валюта платежа </w:t>
      </w:r>
      <w:r w:rsidR="000670B7">
        <w:rPr>
          <w:color w:val="000000" w:themeColor="text1"/>
          <w:sz w:val="22"/>
          <w:szCs w:val="22"/>
          <w:lang w:val="en-US"/>
        </w:rPr>
        <w:t>KZT</w:t>
      </w:r>
      <w:r w:rsidR="00B10E18" w:rsidRPr="00137558">
        <w:rPr>
          <w:color w:val="000000" w:themeColor="text1"/>
          <w:sz w:val="22"/>
          <w:szCs w:val="22"/>
        </w:rPr>
        <w:t xml:space="preserve"> </w:t>
      </w:r>
      <w:r w:rsidRPr="00137558">
        <w:rPr>
          <w:color w:val="000000" w:themeColor="text1"/>
          <w:sz w:val="22"/>
          <w:szCs w:val="22"/>
        </w:rPr>
        <w:t>.</w:t>
      </w:r>
    </w:p>
    <w:p w14:paraId="7DDCDE87" w14:textId="5D639CB3" w:rsidR="00DD74FC" w:rsidRPr="00137558" w:rsidRDefault="00DD74FC" w:rsidP="00812790">
      <w:pPr>
        <w:pStyle w:val="a5"/>
        <w:numPr>
          <w:ilvl w:val="1"/>
          <w:numId w:val="1"/>
        </w:numPr>
        <w:tabs>
          <w:tab w:val="clear" w:pos="1050"/>
          <w:tab w:val="left" w:pos="540"/>
        </w:tabs>
        <w:spacing w:before="120"/>
        <w:ind w:left="0" w:firstLine="709"/>
        <w:rPr>
          <w:color w:val="000000" w:themeColor="text1"/>
          <w:sz w:val="22"/>
          <w:szCs w:val="22"/>
        </w:rPr>
      </w:pPr>
      <w:r w:rsidRPr="00137558">
        <w:rPr>
          <w:color w:val="000000" w:themeColor="text1"/>
          <w:sz w:val="22"/>
          <w:szCs w:val="22"/>
        </w:rPr>
        <w:lastRenderedPageBreak/>
        <w:t xml:space="preserve">В счет - фактуре Продавец обязан выделять номер </w:t>
      </w:r>
      <w:r w:rsidR="00823898" w:rsidRPr="00137558">
        <w:rPr>
          <w:color w:val="000000" w:themeColor="text1"/>
          <w:sz w:val="22"/>
          <w:szCs w:val="22"/>
        </w:rPr>
        <w:t xml:space="preserve">Договора </w:t>
      </w:r>
      <w:r w:rsidRPr="00137558">
        <w:rPr>
          <w:color w:val="000000" w:themeColor="text1"/>
          <w:sz w:val="22"/>
          <w:szCs w:val="22"/>
        </w:rPr>
        <w:t xml:space="preserve">и Заказа на поставку по которому предъявлен счет, код товара в системе </w:t>
      </w:r>
      <w:r w:rsidRPr="00137558">
        <w:rPr>
          <w:color w:val="000000" w:themeColor="text1"/>
          <w:sz w:val="22"/>
          <w:szCs w:val="22"/>
          <w:lang w:val="en-US"/>
        </w:rPr>
        <w:t>R</w:t>
      </w:r>
      <w:r w:rsidRPr="00137558">
        <w:rPr>
          <w:color w:val="000000" w:themeColor="text1"/>
          <w:sz w:val="22"/>
          <w:szCs w:val="22"/>
        </w:rPr>
        <w:t xml:space="preserve">/3 компьютерной сети </w:t>
      </w:r>
      <w:r w:rsidR="00B86B8D" w:rsidRPr="00137558">
        <w:rPr>
          <w:color w:val="000000" w:themeColor="text1"/>
          <w:sz w:val="22"/>
          <w:szCs w:val="22"/>
        </w:rPr>
        <w:t xml:space="preserve">или иной необходимой компьютерной системе </w:t>
      </w:r>
      <w:r w:rsidRPr="00137558">
        <w:rPr>
          <w:color w:val="000000" w:themeColor="text1"/>
          <w:sz w:val="22"/>
          <w:szCs w:val="22"/>
        </w:rPr>
        <w:t>АО «</w:t>
      </w:r>
      <w:r w:rsidR="00466130">
        <w:rPr>
          <w:color w:val="000000" w:themeColor="text1"/>
          <w:sz w:val="22"/>
          <w:szCs w:val="22"/>
          <w:lang w:val="en-US"/>
        </w:rPr>
        <w:t>Qarmet</w:t>
      </w:r>
      <w:r w:rsidRPr="00137558">
        <w:rPr>
          <w:color w:val="000000" w:themeColor="text1"/>
          <w:sz w:val="22"/>
          <w:szCs w:val="22"/>
        </w:rPr>
        <w:t>» (сообщается Покупателем при запросе на поставку товара).</w:t>
      </w:r>
    </w:p>
    <w:p w14:paraId="7DDCDE88" w14:textId="77777777" w:rsidR="00DD74FC" w:rsidRPr="00137558" w:rsidRDefault="00DD74FC" w:rsidP="00812790">
      <w:pPr>
        <w:numPr>
          <w:ilvl w:val="1"/>
          <w:numId w:val="1"/>
        </w:numPr>
        <w:tabs>
          <w:tab w:val="clear" w:pos="1050"/>
        </w:tabs>
        <w:spacing w:before="120"/>
        <w:ind w:left="0" w:firstLine="709"/>
        <w:jc w:val="both"/>
        <w:rPr>
          <w:color w:val="000000" w:themeColor="text1"/>
          <w:sz w:val="22"/>
          <w:szCs w:val="22"/>
        </w:rPr>
      </w:pPr>
      <w:r w:rsidRPr="00137558">
        <w:rPr>
          <w:color w:val="000000" w:themeColor="text1"/>
          <w:sz w:val="22"/>
          <w:szCs w:val="22"/>
        </w:rPr>
        <w:t xml:space="preserve">Цены на Товар включают упаковку, маркирование, загрузку, а также все затраты, связанные с доставкой и поставкой Товара до пункта назначения. </w:t>
      </w:r>
    </w:p>
    <w:p w14:paraId="7DDCDE89" w14:textId="77777777" w:rsidR="00DD74FC" w:rsidRPr="00137558" w:rsidRDefault="00DD74FC" w:rsidP="00812790">
      <w:pPr>
        <w:numPr>
          <w:ilvl w:val="1"/>
          <w:numId w:val="1"/>
        </w:numPr>
        <w:tabs>
          <w:tab w:val="clear" w:pos="1050"/>
        </w:tabs>
        <w:spacing w:before="120"/>
        <w:ind w:left="0" w:firstLine="709"/>
        <w:jc w:val="both"/>
        <w:rPr>
          <w:color w:val="000000" w:themeColor="text1"/>
          <w:sz w:val="22"/>
          <w:szCs w:val="22"/>
        </w:rPr>
      </w:pPr>
      <w:r w:rsidRPr="00137558">
        <w:rPr>
          <w:color w:val="000000" w:themeColor="text1"/>
          <w:sz w:val="22"/>
          <w:szCs w:val="22"/>
        </w:rPr>
        <w:t xml:space="preserve">Цена на Товар зафиксирована на </w:t>
      </w:r>
      <w:r w:rsidR="00B86B8D" w:rsidRPr="00137558">
        <w:rPr>
          <w:color w:val="000000" w:themeColor="text1"/>
          <w:sz w:val="22"/>
          <w:szCs w:val="22"/>
        </w:rPr>
        <w:t xml:space="preserve">весь срок действия </w:t>
      </w:r>
      <w:r w:rsidR="00823898" w:rsidRPr="00137558">
        <w:rPr>
          <w:color w:val="000000" w:themeColor="text1"/>
          <w:sz w:val="22"/>
          <w:szCs w:val="22"/>
        </w:rPr>
        <w:t xml:space="preserve">Договора </w:t>
      </w:r>
      <w:r w:rsidRPr="00137558">
        <w:rPr>
          <w:color w:val="000000" w:themeColor="text1"/>
          <w:sz w:val="22"/>
          <w:szCs w:val="22"/>
        </w:rPr>
        <w:t>и не подлежит изменению.</w:t>
      </w:r>
    </w:p>
    <w:p w14:paraId="7DDCDE8A" w14:textId="77777777" w:rsidR="00DD74FC" w:rsidRPr="00137558" w:rsidRDefault="00DD74FC" w:rsidP="00812790">
      <w:pPr>
        <w:numPr>
          <w:ilvl w:val="1"/>
          <w:numId w:val="1"/>
        </w:numPr>
        <w:tabs>
          <w:tab w:val="clear" w:pos="1050"/>
        </w:tabs>
        <w:spacing w:before="120"/>
        <w:ind w:left="0" w:firstLine="709"/>
        <w:jc w:val="both"/>
        <w:rPr>
          <w:color w:val="000000" w:themeColor="text1"/>
          <w:sz w:val="22"/>
          <w:szCs w:val="22"/>
        </w:rPr>
      </w:pPr>
      <w:r w:rsidRPr="00137558">
        <w:rPr>
          <w:color w:val="000000" w:themeColor="text1"/>
          <w:sz w:val="22"/>
          <w:szCs w:val="22"/>
        </w:rPr>
        <w:t>Все банковские ставки и сборы в банке Продавца должны быть оплачены Продавцом, все банковские ставки и сборы в банке Покупателя должны быть оплачены Покупателем.</w:t>
      </w:r>
    </w:p>
    <w:p w14:paraId="7DDCDE8B" w14:textId="77777777" w:rsidR="00DD74FC" w:rsidRPr="00137558" w:rsidRDefault="00DD74FC" w:rsidP="00812790">
      <w:pPr>
        <w:numPr>
          <w:ilvl w:val="1"/>
          <w:numId w:val="1"/>
        </w:numPr>
        <w:tabs>
          <w:tab w:val="clear" w:pos="1050"/>
        </w:tabs>
        <w:spacing w:before="120"/>
        <w:ind w:left="0" w:firstLine="709"/>
        <w:jc w:val="both"/>
        <w:rPr>
          <w:color w:val="000000" w:themeColor="text1"/>
          <w:sz w:val="22"/>
          <w:szCs w:val="22"/>
        </w:rPr>
      </w:pPr>
      <w:r w:rsidRPr="00137558">
        <w:rPr>
          <w:color w:val="000000" w:themeColor="text1"/>
          <w:sz w:val="22"/>
          <w:szCs w:val="22"/>
        </w:rPr>
        <w:t xml:space="preserve">Датой оплаты считается дата </w:t>
      </w:r>
      <w:r w:rsidR="00A33312" w:rsidRPr="00137558">
        <w:rPr>
          <w:color w:val="000000" w:themeColor="text1"/>
          <w:sz w:val="22"/>
          <w:szCs w:val="22"/>
        </w:rPr>
        <w:t xml:space="preserve">перечисления </w:t>
      </w:r>
      <w:r w:rsidRPr="00137558">
        <w:rPr>
          <w:color w:val="000000" w:themeColor="text1"/>
          <w:sz w:val="22"/>
          <w:szCs w:val="22"/>
        </w:rPr>
        <w:t xml:space="preserve">денежных средств </w:t>
      </w:r>
      <w:r w:rsidR="00A33312" w:rsidRPr="00137558">
        <w:rPr>
          <w:color w:val="000000" w:themeColor="text1"/>
          <w:sz w:val="22"/>
          <w:szCs w:val="22"/>
        </w:rPr>
        <w:t xml:space="preserve">Покупателем </w:t>
      </w:r>
      <w:r w:rsidRPr="00137558">
        <w:rPr>
          <w:color w:val="000000" w:themeColor="text1"/>
          <w:sz w:val="22"/>
          <w:szCs w:val="22"/>
        </w:rPr>
        <w:t xml:space="preserve">на </w:t>
      </w:r>
      <w:r w:rsidR="00B86B8D" w:rsidRPr="00137558">
        <w:rPr>
          <w:color w:val="000000" w:themeColor="text1"/>
          <w:sz w:val="22"/>
          <w:szCs w:val="22"/>
        </w:rPr>
        <w:t xml:space="preserve">банковский </w:t>
      </w:r>
      <w:r w:rsidRPr="00137558">
        <w:rPr>
          <w:color w:val="000000" w:themeColor="text1"/>
          <w:sz w:val="22"/>
          <w:szCs w:val="22"/>
        </w:rPr>
        <w:t>счет Продавца</w:t>
      </w:r>
      <w:r w:rsidR="00A33312" w:rsidRPr="00137558">
        <w:rPr>
          <w:color w:val="000000" w:themeColor="text1"/>
          <w:sz w:val="22"/>
          <w:szCs w:val="22"/>
        </w:rPr>
        <w:t xml:space="preserve"> по реквизитам Продавца, указанным в настоящем Договоре</w:t>
      </w:r>
      <w:r w:rsidRPr="00137558">
        <w:rPr>
          <w:color w:val="000000" w:themeColor="text1"/>
          <w:sz w:val="22"/>
          <w:szCs w:val="22"/>
        </w:rPr>
        <w:t>.</w:t>
      </w:r>
    </w:p>
    <w:p w14:paraId="7DDCDE8C" w14:textId="77777777" w:rsidR="00680B6B" w:rsidRPr="00137558" w:rsidRDefault="001C0D02" w:rsidP="00812790">
      <w:pPr>
        <w:numPr>
          <w:ilvl w:val="1"/>
          <w:numId w:val="1"/>
        </w:numPr>
        <w:tabs>
          <w:tab w:val="clear" w:pos="1050"/>
        </w:tabs>
        <w:spacing w:before="120"/>
        <w:ind w:left="0" w:firstLine="709"/>
        <w:jc w:val="both"/>
        <w:rPr>
          <w:color w:val="000000" w:themeColor="text1"/>
          <w:sz w:val="22"/>
          <w:szCs w:val="22"/>
        </w:rPr>
      </w:pPr>
      <w:r w:rsidRPr="00137558">
        <w:rPr>
          <w:color w:val="000000" w:themeColor="text1"/>
          <w:sz w:val="22"/>
          <w:szCs w:val="22"/>
        </w:rPr>
        <w:t>Покупател</w:t>
      </w:r>
      <w:r w:rsidR="008B2DCF" w:rsidRPr="00137558">
        <w:rPr>
          <w:color w:val="000000" w:themeColor="text1"/>
          <w:sz w:val="22"/>
          <w:szCs w:val="22"/>
        </w:rPr>
        <w:t xml:space="preserve">ь вправе исполнить обязательство </w:t>
      </w:r>
      <w:r w:rsidRPr="00137558">
        <w:rPr>
          <w:color w:val="000000" w:themeColor="text1"/>
          <w:sz w:val="22"/>
          <w:szCs w:val="22"/>
        </w:rPr>
        <w:t xml:space="preserve">по оплате </w:t>
      </w:r>
      <w:r w:rsidR="008B2DCF" w:rsidRPr="00137558">
        <w:rPr>
          <w:color w:val="000000" w:themeColor="text1"/>
          <w:sz w:val="22"/>
          <w:szCs w:val="22"/>
        </w:rPr>
        <w:t>одним из следующих способов</w:t>
      </w:r>
      <w:r w:rsidR="002C7B4A" w:rsidRPr="00137558">
        <w:rPr>
          <w:color w:val="000000" w:themeColor="text1"/>
          <w:sz w:val="22"/>
          <w:szCs w:val="22"/>
        </w:rPr>
        <w:t xml:space="preserve"> по своему вы</w:t>
      </w:r>
      <w:r w:rsidR="00E268C5" w:rsidRPr="00137558">
        <w:rPr>
          <w:color w:val="000000" w:themeColor="text1"/>
          <w:sz w:val="22"/>
          <w:szCs w:val="22"/>
        </w:rPr>
        <w:t>бору</w:t>
      </w:r>
      <w:r w:rsidR="00ED5D92" w:rsidRPr="00137558">
        <w:rPr>
          <w:color w:val="000000" w:themeColor="text1"/>
          <w:sz w:val="22"/>
          <w:szCs w:val="22"/>
        </w:rPr>
        <w:t>:</w:t>
      </w:r>
    </w:p>
    <w:p w14:paraId="7DDCDE8D" w14:textId="77777777" w:rsidR="00ED5D92" w:rsidRPr="00137558" w:rsidRDefault="00AA5141" w:rsidP="00ED5D92">
      <w:pPr>
        <w:spacing w:before="120"/>
        <w:jc w:val="both"/>
        <w:rPr>
          <w:color w:val="000000" w:themeColor="text1"/>
          <w:sz w:val="22"/>
          <w:szCs w:val="22"/>
        </w:rPr>
      </w:pPr>
      <w:r w:rsidRPr="00137558">
        <w:rPr>
          <w:color w:val="000000" w:themeColor="text1"/>
          <w:sz w:val="22"/>
          <w:szCs w:val="22"/>
        </w:rPr>
        <w:t>- путем осуществления оплаты суммы на банковский счет Продавца;</w:t>
      </w:r>
    </w:p>
    <w:p w14:paraId="7DDCDE8E" w14:textId="77777777" w:rsidR="00263E4D" w:rsidRDefault="008753FC" w:rsidP="001971D3">
      <w:pPr>
        <w:pStyle w:val="Default"/>
        <w:jc w:val="both"/>
        <w:rPr>
          <w:color w:val="auto"/>
          <w:sz w:val="22"/>
          <w:szCs w:val="22"/>
        </w:rPr>
      </w:pPr>
      <w:r w:rsidRPr="00137558">
        <w:rPr>
          <w:color w:val="000000" w:themeColor="text1"/>
          <w:sz w:val="22"/>
          <w:szCs w:val="22"/>
        </w:rPr>
        <w:t xml:space="preserve">- </w:t>
      </w:r>
      <w:r w:rsidR="00934D62" w:rsidRPr="00137558">
        <w:rPr>
          <w:color w:val="000000" w:themeColor="text1"/>
          <w:sz w:val="22"/>
          <w:szCs w:val="22"/>
        </w:rPr>
        <w:t>путем исполнения</w:t>
      </w:r>
      <w:r w:rsidR="00934D62" w:rsidRPr="00137558">
        <w:rPr>
          <w:color w:val="auto"/>
          <w:sz w:val="22"/>
          <w:szCs w:val="22"/>
        </w:rPr>
        <w:t xml:space="preserve"> уведомления </w:t>
      </w:r>
      <w:r w:rsidR="00DF7FF4">
        <w:rPr>
          <w:color w:val="auto"/>
          <w:sz w:val="22"/>
          <w:szCs w:val="22"/>
        </w:rPr>
        <w:t xml:space="preserve">органа государственных доходов </w:t>
      </w:r>
      <w:r w:rsidR="00934D62" w:rsidRPr="00137558">
        <w:rPr>
          <w:color w:val="auto"/>
          <w:sz w:val="22"/>
          <w:szCs w:val="22"/>
        </w:rPr>
        <w:t>об обращении взыскания на деньги на банковских счетах дебиторов</w:t>
      </w:r>
      <w:r w:rsidR="00D1053C" w:rsidRPr="00137558">
        <w:rPr>
          <w:color w:val="auto"/>
          <w:sz w:val="22"/>
          <w:szCs w:val="22"/>
        </w:rPr>
        <w:t xml:space="preserve"> в счет исполнения налоговых </w:t>
      </w:r>
      <w:r w:rsidR="00E21D6E" w:rsidRPr="00137558">
        <w:rPr>
          <w:color w:val="auto"/>
          <w:sz w:val="22"/>
          <w:szCs w:val="22"/>
        </w:rPr>
        <w:t xml:space="preserve">(финансовых) </w:t>
      </w:r>
      <w:r w:rsidR="00D1053C" w:rsidRPr="00137558">
        <w:rPr>
          <w:color w:val="auto"/>
          <w:sz w:val="22"/>
          <w:szCs w:val="22"/>
        </w:rPr>
        <w:t>обязательств Продавца</w:t>
      </w:r>
      <w:r w:rsidR="00BA15E1" w:rsidRPr="00137558">
        <w:rPr>
          <w:color w:val="auto"/>
          <w:sz w:val="22"/>
          <w:szCs w:val="22"/>
        </w:rPr>
        <w:t xml:space="preserve"> перед бюджетом</w:t>
      </w:r>
      <w:r w:rsidR="00263E4D">
        <w:rPr>
          <w:color w:val="auto"/>
          <w:sz w:val="22"/>
          <w:szCs w:val="22"/>
        </w:rPr>
        <w:t>;</w:t>
      </w:r>
    </w:p>
    <w:p w14:paraId="7DDCDE8F" w14:textId="77777777" w:rsidR="008753FC" w:rsidRDefault="00263E4D" w:rsidP="001971D3">
      <w:pPr>
        <w:pStyle w:val="Default"/>
        <w:jc w:val="both"/>
        <w:rPr>
          <w:color w:val="auto"/>
          <w:sz w:val="22"/>
          <w:szCs w:val="22"/>
        </w:rPr>
      </w:pPr>
      <w:r>
        <w:rPr>
          <w:color w:val="000000" w:themeColor="text1"/>
          <w:sz w:val="22"/>
          <w:szCs w:val="22"/>
        </w:rPr>
        <w:t xml:space="preserve">- путем </w:t>
      </w:r>
      <w:r w:rsidRPr="00137558">
        <w:rPr>
          <w:color w:val="000000" w:themeColor="text1"/>
          <w:sz w:val="22"/>
          <w:szCs w:val="22"/>
        </w:rPr>
        <w:t>зач</w:t>
      </w:r>
      <w:r>
        <w:rPr>
          <w:color w:val="000000" w:themeColor="text1"/>
          <w:sz w:val="22"/>
          <w:szCs w:val="22"/>
        </w:rPr>
        <w:t>ета</w:t>
      </w:r>
      <w:r w:rsidRPr="00137558">
        <w:rPr>
          <w:color w:val="000000" w:themeColor="text1"/>
          <w:sz w:val="22"/>
          <w:szCs w:val="22"/>
        </w:rPr>
        <w:t xml:space="preserve"> суммы, причитающихся Покупателю или его аффилированным лицам от Продавца против сумм платежей, причитающихся Продавцу от Покупателя</w:t>
      </w:r>
      <w:r>
        <w:rPr>
          <w:color w:val="000000" w:themeColor="text1"/>
          <w:sz w:val="22"/>
          <w:szCs w:val="22"/>
        </w:rPr>
        <w:t xml:space="preserve"> согласно п.11.1</w:t>
      </w:r>
      <w:r w:rsidR="00667AC9">
        <w:rPr>
          <w:color w:val="000000" w:themeColor="text1"/>
          <w:sz w:val="22"/>
          <w:szCs w:val="22"/>
        </w:rPr>
        <w:t>1</w:t>
      </w:r>
      <w:r>
        <w:rPr>
          <w:color w:val="000000" w:themeColor="text1"/>
          <w:sz w:val="22"/>
          <w:szCs w:val="22"/>
        </w:rPr>
        <w:t xml:space="preserve"> настоящего Договора</w:t>
      </w:r>
      <w:r w:rsidR="00D1053C" w:rsidRPr="00137558">
        <w:rPr>
          <w:color w:val="auto"/>
          <w:sz w:val="22"/>
          <w:szCs w:val="22"/>
        </w:rPr>
        <w:t>.</w:t>
      </w:r>
    </w:p>
    <w:p w14:paraId="7DDCDE90" w14:textId="77777777" w:rsidR="00E86317" w:rsidRPr="00137558" w:rsidRDefault="00E86317" w:rsidP="00725BF0">
      <w:pPr>
        <w:pStyle w:val="Default"/>
        <w:jc w:val="both"/>
        <w:rPr>
          <w:color w:val="auto"/>
          <w:sz w:val="22"/>
          <w:szCs w:val="22"/>
        </w:rPr>
      </w:pPr>
      <w:r>
        <w:rPr>
          <w:color w:val="auto"/>
          <w:sz w:val="22"/>
          <w:szCs w:val="22"/>
        </w:rPr>
        <w:t xml:space="preserve">3.10. В случае если </w:t>
      </w:r>
      <w:r w:rsidR="003B1311">
        <w:rPr>
          <w:color w:val="auto"/>
          <w:sz w:val="22"/>
          <w:szCs w:val="22"/>
        </w:rPr>
        <w:t>оплата за поставляемый товар пр</w:t>
      </w:r>
      <w:r w:rsidR="003F770A">
        <w:rPr>
          <w:color w:val="auto"/>
          <w:sz w:val="22"/>
          <w:szCs w:val="22"/>
        </w:rPr>
        <w:t>едусмотрена</w:t>
      </w:r>
      <w:r w:rsidR="003B1311">
        <w:rPr>
          <w:color w:val="auto"/>
          <w:sz w:val="22"/>
          <w:szCs w:val="22"/>
        </w:rPr>
        <w:t xml:space="preserve"> посредством внесения </w:t>
      </w:r>
      <w:r w:rsidR="00EB6D13">
        <w:rPr>
          <w:color w:val="auto"/>
          <w:sz w:val="22"/>
          <w:szCs w:val="22"/>
        </w:rPr>
        <w:t xml:space="preserve">Покупателем </w:t>
      </w:r>
      <w:r w:rsidR="003B1311">
        <w:rPr>
          <w:color w:val="auto"/>
          <w:sz w:val="22"/>
          <w:szCs w:val="22"/>
        </w:rPr>
        <w:t>предоплаты (полностью или частично),</w:t>
      </w:r>
      <w:r w:rsidR="00EB6D13">
        <w:rPr>
          <w:color w:val="auto"/>
          <w:sz w:val="22"/>
          <w:szCs w:val="22"/>
        </w:rPr>
        <w:t xml:space="preserve"> предоплата вносится после предоставления Продавцом </w:t>
      </w:r>
      <w:r w:rsidR="000F427C">
        <w:rPr>
          <w:color w:val="auto"/>
          <w:sz w:val="22"/>
          <w:szCs w:val="22"/>
        </w:rPr>
        <w:t xml:space="preserve">соответствующей </w:t>
      </w:r>
      <w:r w:rsidR="00EB6D13">
        <w:rPr>
          <w:color w:val="auto"/>
          <w:sz w:val="22"/>
          <w:szCs w:val="22"/>
        </w:rPr>
        <w:t>банковской гарантии</w:t>
      </w:r>
      <w:r w:rsidR="000F427C">
        <w:rPr>
          <w:color w:val="auto"/>
          <w:sz w:val="22"/>
          <w:szCs w:val="22"/>
        </w:rPr>
        <w:t xml:space="preserve"> на сумму предоплаты.</w:t>
      </w:r>
      <w:r w:rsidR="003B1311">
        <w:rPr>
          <w:color w:val="auto"/>
          <w:sz w:val="22"/>
          <w:szCs w:val="22"/>
        </w:rPr>
        <w:t xml:space="preserve"> </w:t>
      </w:r>
    </w:p>
    <w:p w14:paraId="7DDCDE91" w14:textId="0E27C694" w:rsidR="00864A96" w:rsidRDefault="00864A96" w:rsidP="00934D62">
      <w:pPr>
        <w:pStyle w:val="Default"/>
        <w:rPr>
          <w:color w:val="000000" w:themeColor="text1"/>
          <w:sz w:val="22"/>
          <w:szCs w:val="22"/>
        </w:rPr>
      </w:pPr>
    </w:p>
    <w:p w14:paraId="26F9C521" w14:textId="570C40A7" w:rsidR="00466130" w:rsidRDefault="00466130" w:rsidP="00934D62">
      <w:pPr>
        <w:pStyle w:val="Default"/>
        <w:rPr>
          <w:color w:val="000000" w:themeColor="text1"/>
          <w:sz w:val="22"/>
          <w:szCs w:val="22"/>
        </w:rPr>
      </w:pPr>
    </w:p>
    <w:p w14:paraId="0C193351" w14:textId="77777777" w:rsidR="00466130" w:rsidRPr="00137558" w:rsidRDefault="00466130" w:rsidP="00934D62">
      <w:pPr>
        <w:pStyle w:val="Default"/>
        <w:rPr>
          <w:color w:val="000000" w:themeColor="text1"/>
          <w:sz w:val="22"/>
          <w:szCs w:val="22"/>
        </w:rPr>
      </w:pPr>
    </w:p>
    <w:p w14:paraId="7DDCDE92" w14:textId="77777777" w:rsidR="00DD74FC" w:rsidRPr="00137558" w:rsidRDefault="00DD74FC" w:rsidP="00812790">
      <w:pPr>
        <w:numPr>
          <w:ilvl w:val="0"/>
          <w:numId w:val="11"/>
        </w:numPr>
        <w:spacing w:before="120"/>
        <w:ind w:left="0" w:firstLine="709"/>
        <w:jc w:val="center"/>
        <w:rPr>
          <w:b/>
          <w:color w:val="000000" w:themeColor="text1"/>
          <w:sz w:val="22"/>
          <w:szCs w:val="22"/>
        </w:rPr>
      </w:pPr>
      <w:r w:rsidRPr="00137558">
        <w:rPr>
          <w:b/>
          <w:color w:val="000000" w:themeColor="text1"/>
          <w:sz w:val="22"/>
          <w:szCs w:val="22"/>
        </w:rPr>
        <w:t>Упаковка, маркирование и отгрузка</w:t>
      </w:r>
    </w:p>
    <w:p w14:paraId="7DDCDE93" w14:textId="77777777" w:rsidR="00DD74FC" w:rsidRPr="00137558" w:rsidRDefault="00DD74FC" w:rsidP="00812790">
      <w:pPr>
        <w:numPr>
          <w:ilvl w:val="1"/>
          <w:numId w:val="11"/>
        </w:numPr>
        <w:tabs>
          <w:tab w:val="clear" w:pos="870"/>
        </w:tabs>
        <w:spacing w:before="120"/>
        <w:ind w:left="0" w:firstLine="709"/>
        <w:jc w:val="both"/>
        <w:rPr>
          <w:color w:val="000000" w:themeColor="text1"/>
          <w:sz w:val="22"/>
          <w:szCs w:val="22"/>
        </w:rPr>
      </w:pPr>
      <w:r w:rsidRPr="00137558">
        <w:rPr>
          <w:color w:val="000000" w:themeColor="text1"/>
          <w:sz w:val="22"/>
          <w:szCs w:val="22"/>
        </w:rPr>
        <w:t xml:space="preserve">Продавец осуществляет поставку Товара в соответствии с Приложениями и/или Заказами к настоящему </w:t>
      </w:r>
      <w:r w:rsidR="00823898" w:rsidRPr="00137558">
        <w:rPr>
          <w:color w:val="000000" w:themeColor="text1"/>
          <w:sz w:val="22"/>
          <w:szCs w:val="22"/>
        </w:rPr>
        <w:t>Договору</w:t>
      </w:r>
      <w:r w:rsidRPr="00137558">
        <w:rPr>
          <w:color w:val="000000" w:themeColor="text1"/>
          <w:sz w:val="22"/>
          <w:szCs w:val="22"/>
        </w:rPr>
        <w:t>.</w:t>
      </w:r>
    </w:p>
    <w:p w14:paraId="7DDCDE94" w14:textId="77777777" w:rsidR="00DD74FC" w:rsidRPr="00137558" w:rsidRDefault="00DD74FC" w:rsidP="00812790">
      <w:pPr>
        <w:numPr>
          <w:ilvl w:val="1"/>
          <w:numId w:val="11"/>
        </w:numPr>
        <w:tabs>
          <w:tab w:val="clear" w:pos="870"/>
          <w:tab w:val="num" w:pos="567"/>
        </w:tabs>
        <w:spacing w:before="120"/>
        <w:ind w:left="0" w:firstLine="709"/>
        <w:jc w:val="both"/>
        <w:rPr>
          <w:color w:val="000000" w:themeColor="text1"/>
          <w:sz w:val="22"/>
          <w:szCs w:val="22"/>
        </w:rPr>
      </w:pPr>
      <w:r w:rsidRPr="00137558">
        <w:rPr>
          <w:color w:val="000000" w:themeColor="text1"/>
          <w:sz w:val="22"/>
          <w:szCs w:val="22"/>
        </w:rPr>
        <w:t>Поставка Товара производится согласно срок</w:t>
      </w:r>
      <w:r w:rsidR="00A61FF5" w:rsidRPr="00137558">
        <w:rPr>
          <w:color w:val="000000" w:themeColor="text1"/>
          <w:sz w:val="22"/>
          <w:szCs w:val="22"/>
        </w:rPr>
        <w:t>ам</w:t>
      </w:r>
      <w:r w:rsidRPr="00137558">
        <w:rPr>
          <w:color w:val="000000" w:themeColor="text1"/>
          <w:sz w:val="22"/>
          <w:szCs w:val="22"/>
        </w:rPr>
        <w:t>, оговоренны</w:t>
      </w:r>
      <w:r w:rsidR="00A61FF5" w:rsidRPr="00137558">
        <w:rPr>
          <w:color w:val="000000" w:themeColor="text1"/>
          <w:sz w:val="22"/>
          <w:szCs w:val="22"/>
        </w:rPr>
        <w:t>м</w:t>
      </w:r>
      <w:r w:rsidRPr="00137558">
        <w:rPr>
          <w:color w:val="000000" w:themeColor="text1"/>
          <w:sz w:val="22"/>
          <w:szCs w:val="22"/>
        </w:rPr>
        <w:t xml:space="preserve"> в Заказе</w:t>
      </w:r>
      <w:r w:rsidR="00B10E18" w:rsidRPr="00137558">
        <w:rPr>
          <w:color w:val="000000" w:themeColor="text1"/>
          <w:sz w:val="22"/>
          <w:szCs w:val="22"/>
        </w:rPr>
        <w:t>/Спецификации/Приложении</w:t>
      </w:r>
      <w:r w:rsidRPr="00137558">
        <w:rPr>
          <w:color w:val="000000" w:themeColor="text1"/>
          <w:sz w:val="22"/>
          <w:szCs w:val="22"/>
        </w:rPr>
        <w:t xml:space="preserve"> на поставку к настоящему </w:t>
      </w:r>
      <w:r w:rsidR="00823898" w:rsidRPr="00137558">
        <w:rPr>
          <w:color w:val="000000" w:themeColor="text1"/>
          <w:sz w:val="22"/>
          <w:szCs w:val="22"/>
        </w:rPr>
        <w:t>Договору</w:t>
      </w:r>
      <w:r w:rsidRPr="00137558">
        <w:rPr>
          <w:color w:val="000000" w:themeColor="text1"/>
          <w:sz w:val="22"/>
          <w:szCs w:val="22"/>
        </w:rPr>
        <w:t>. Продавец имеет право на досрочну</w:t>
      </w:r>
      <w:r w:rsidR="003A1623" w:rsidRPr="00137558">
        <w:rPr>
          <w:color w:val="000000" w:themeColor="text1"/>
          <w:sz w:val="22"/>
          <w:szCs w:val="22"/>
        </w:rPr>
        <w:t xml:space="preserve">ю поставку, </w:t>
      </w:r>
      <w:r w:rsidR="0003466B" w:rsidRPr="00137558">
        <w:rPr>
          <w:color w:val="000000" w:themeColor="text1"/>
          <w:sz w:val="22"/>
          <w:szCs w:val="22"/>
        </w:rPr>
        <w:t xml:space="preserve">при условии обязательного </w:t>
      </w:r>
      <w:r w:rsidR="003A1623" w:rsidRPr="00137558">
        <w:rPr>
          <w:color w:val="000000" w:themeColor="text1"/>
          <w:sz w:val="22"/>
          <w:szCs w:val="22"/>
        </w:rPr>
        <w:t>уведом</w:t>
      </w:r>
      <w:r w:rsidR="00A61FF5" w:rsidRPr="00137558">
        <w:rPr>
          <w:color w:val="000000" w:themeColor="text1"/>
          <w:sz w:val="22"/>
          <w:szCs w:val="22"/>
        </w:rPr>
        <w:t xml:space="preserve">ления </w:t>
      </w:r>
      <w:r w:rsidR="003A1623" w:rsidRPr="00137558">
        <w:rPr>
          <w:color w:val="000000" w:themeColor="text1"/>
          <w:sz w:val="22"/>
          <w:szCs w:val="22"/>
        </w:rPr>
        <w:t xml:space="preserve">об этом </w:t>
      </w:r>
      <w:r w:rsidRPr="00137558">
        <w:rPr>
          <w:color w:val="000000" w:themeColor="text1"/>
          <w:sz w:val="22"/>
          <w:szCs w:val="22"/>
        </w:rPr>
        <w:t xml:space="preserve">Покупателя за 10 календарных дней до начала отгрузки. </w:t>
      </w:r>
    </w:p>
    <w:p w14:paraId="7DDCDE95" w14:textId="77777777" w:rsidR="00DD74FC" w:rsidRPr="00137558" w:rsidRDefault="00DD74FC" w:rsidP="00812790">
      <w:pPr>
        <w:numPr>
          <w:ilvl w:val="1"/>
          <w:numId w:val="11"/>
        </w:numPr>
        <w:tabs>
          <w:tab w:val="clear" w:pos="870"/>
        </w:tabs>
        <w:spacing w:before="120"/>
        <w:ind w:left="0" w:firstLine="709"/>
        <w:jc w:val="both"/>
        <w:rPr>
          <w:color w:val="000000" w:themeColor="text1"/>
          <w:sz w:val="22"/>
          <w:szCs w:val="22"/>
        </w:rPr>
      </w:pPr>
      <w:r w:rsidRPr="00137558">
        <w:rPr>
          <w:color w:val="000000" w:themeColor="text1"/>
          <w:sz w:val="22"/>
          <w:szCs w:val="22"/>
        </w:rPr>
        <w:t xml:space="preserve">Товар отгружается в экспортной упаковке. Упаковка должна соответствовать </w:t>
      </w:r>
      <w:r w:rsidR="0003466B" w:rsidRPr="00137558">
        <w:rPr>
          <w:color w:val="000000" w:themeColor="text1"/>
          <w:sz w:val="22"/>
          <w:szCs w:val="22"/>
        </w:rPr>
        <w:t xml:space="preserve">всем необходимым </w:t>
      </w:r>
      <w:r w:rsidRPr="00137558">
        <w:rPr>
          <w:color w:val="000000" w:themeColor="text1"/>
          <w:sz w:val="22"/>
          <w:szCs w:val="22"/>
        </w:rPr>
        <w:t>Стандартам</w:t>
      </w:r>
      <w:r w:rsidR="0003466B" w:rsidRPr="00137558">
        <w:rPr>
          <w:color w:val="000000" w:themeColor="text1"/>
          <w:sz w:val="22"/>
          <w:szCs w:val="22"/>
        </w:rPr>
        <w:t>,</w:t>
      </w:r>
      <w:r w:rsidRPr="00137558">
        <w:rPr>
          <w:color w:val="000000" w:themeColor="text1"/>
          <w:sz w:val="22"/>
          <w:szCs w:val="22"/>
        </w:rPr>
        <w:t xml:space="preserve"> применимым для упаковки данного вида груза. Упаковка должна предохранять Товар от всякого рода повреждений и коррозии во время автомобильной или железнодорожной перевозки, учитывая возможность перегрузки и долгосрочного хранения.</w:t>
      </w:r>
    </w:p>
    <w:p w14:paraId="7DDCDE96" w14:textId="40F2998C" w:rsidR="00DD74FC" w:rsidRPr="00137558" w:rsidRDefault="00397468" w:rsidP="00812790">
      <w:pPr>
        <w:spacing w:before="120"/>
        <w:ind w:firstLine="709"/>
        <w:jc w:val="both"/>
        <w:rPr>
          <w:color w:val="000000" w:themeColor="text1"/>
          <w:sz w:val="22"/>
          <w:szCs w:val="22"/>
        </w:rPr>
      </w:pPr>
      <w:r w:rsidRPr="00137558">
        <w:rPr>
          <w:color w:val="000000" w:themeColor="text1"/>
          <w:sz w:val="22"/>
          <w:szCs w:val="22"/>
        </w:rPr>
        <w:t xml:space="preserve">          </w:t>
      </w:r>
      <w:r w:rsidR="00DD74FC" w:rsidRPr="00137558">
        <w:rPr>
          <w:color w:val="000000" w:themeColor="text1"/>
          <w:sz w:val="22"/>
          <w:szCs w:val="22"/>
        </w:rPr>
        <w:t>Продавец сообщает Покупателю о произведенной отгрузке в течение 48 часо</w:t>
      </w:r>
      <w:r w:rsidR="0003466B" w:rsidRPr="00137558">
        <w:rPr>
          <w:color w:val="000000" w:themeColor="text1"/>
          <w:sz w:val="22"/>
          <w:szCs w:val="22"/>
        </w:rPr>
        <w:t xml:space="preserve">в </w:t>
      </w:r>
      <w:r w:rsidR="0003466B" w:rsidRPr="00137558">
        <w:rPr>
          <w:color w:val="000000" w:themeColor="text1"/>
          <w:sz w:val="22"/>
          <w:szCs w:val="22"/>
          <w:lang w:val="en-US"/>
        </w:rPr>
        <w:t>c</w:t>
      </w:r>
      <w:r w:rsidR="0003466B" w:rsidRPr="00137558">
        <w:rPr>
          <w:color w:val="000000" w:themeColor="text1"/>
          <w:sz w:val="22"/>
          <w:szCs w:val="22"/>
        </w:rPr>
        <w:t xml:space="preserve"> начала отгрузки </w:t>
      </w:r>
      <w:r w:rsidR="00DD74FC" w:rsidRPr="00137558">
        <w:rPr>
          <w:color w:val="000000" w:themeColor="text1"/>
          <w:sz w:val="22"/>
          <w:szCs w:val="22"/>
        </w:rPr>
        <w:t xml:space="preserve">и </w:t>
      </w:r>
      <w:r w:rsidRPr="00137558">
        <w:rPr>
          <w:color w:val="000000" w:themeColor="text1"/>
          <w:sz w:val="22"/>
          <w:szCs w:val="22"/>
        </w:rPr>
        <w:t xml:space="preserve">  </w:t>
      </w:r>
      <w:r w:rsidR="00DD74FC" w:rsidRPr="00137558">
        <w:rPr>
          <w:color w:val="000000" w:themeColor="text1"/>
          <w:sz w:val="22"/>
          <w:szCs w:val="22"/>
        </w:rPr>
        <w:t xml:space="preserve">предоставляет по факсимильной связи/e-mail </w:t>
      </w:r>
      <w:r w:rsidR="0003466B" w:rsidRPr="00137558">
        <w:rPr>
          <w:color w:val="000000" w:themeColor="text1"/>
          <w:sz w:val="22"/>
          <w:szCs w:val="22"/>
        </w:rPr>
        <w:t>(</w:t>
      </w:r>
      <w:hyperlink r:id="rId8" w:history="1">
        <w:r w:rsidR="005E7DFD" w:rsidRPr="0069226C">
          <w:rPr>
            <w:rStyle w:val="ab"/>
            <w:bCs/>
            <w:sz w:val="22"/>
            <w:szCs w:val="22"/>
            <w:lang w:val="en-US"/>
          </w:rPr>
          <w:t>yuliya</w:t>
        </w:r>
        <w:r w:rsidR="005E7DFD" w:rsidRPr="00B01DD9">
          <w:rPr>
            <w:rStyle w:val="ab"/>
            <w:bCs/>
            <w:sz w:val="22"/>
            <w:szCs w:val="22"/>
          </w:rPr>
          <w:t>.</w:t>
        </w:r>
        <w:r w:rsidR="005E7DFD" w:rsidRPr="0069226C">
          <w:rPr>
            <w:rStyle w:val="ab"/>
            <w:bCs/>
            <w:sz w:val="22"/>
            <w:szCs w:val="22"/>
            <w:lang w:val="en-US"/>
          </w:rPr>
          <w:t>lukovskaya</w:t>
        </w:r>
        <w:r w:rsidR="005E7DFD" w:rsidRPr="00B01DD9">
          <w:rPr>
            <w:rStyle w:val="ab"/>
            <w:bCs/>
            <w:sz w:val="22"/>
            <w:szCs w:val="22"/>
          </w:rPr>
          <w:t>@</w:t>
        </w:r>
        <w:r w:rsidR="005E7DFD" w:rsidRPr="0069226C">
          <w:rPr>
            <w:rStyle w:val="ab"/>
            <w:bCs/>
            <w:sz w:val="22"/>
            <w:szCs w:val="22"/>
            <w:lang w:val="en-US"/>
          </w:rPr>
          <w:t>qarmet</w:t>
        </w:r>
        <w:r w:rsidR="005E7DFD" w:rsidRPr="00B01DD9">
          <w:rPr>
            <w:rStyle w:val="ab"/>
            <w:bCs/>
            <w:sz w:val="22"/>
            <w:szCs w:val="22"/>
          </w:rPr>
          <w:t>.</w:t>
        </w:r>
        <w:r w:rsidR="005E7DFD" w:rsidRPr="0069226C">
          <w:rPr>
            <w:rStyle w:val="ab"/>
            <w:bCs/>
            <w:sz w:val="22"/>
            <w:szCs w:val="22"/>
            <w:lang w:val="en-US"/>
          </w:rPr>
          <w:t>kz</w:t>
        </w:r>
      </w:hyperlink>
      <w:r w:rsidR="0003466B" w:rsidRPr="00137558">
        <w:rPr>
          <w:color w:val="000000" w:themeColor="text1"/>
          <w:sz w:val="22"/>
          <w:szCs w:val="22"/>
        </w:rPr>
        <w:t xml:space="preserve">) </w:t>
      </w:r>
      <w:r w:rsidR="00DD74FC" w:rsidRPr="00137558">
        <w:rPr>
          <w:color w:val="000000" w:themeColor="text1"/>
          <w:sz w:val="22"/>
          <w:szCs w:val="22"/>
        </w:rPr>
        <w:t xml:space="preserve">следующие документы: </w:t>
      </w:r>
    </w:p>
    <w:p w14:paraId="7DDCDE97" w14:textId="77777777" w:rsidR="00DD74FC" w:rsidRPr="00137558" w:rsidRDefault="00397468" w:rsidP="00812790">
      <w:pPr>
        <w:numPr>
          <w:ilvl w:val="0"/>
          <w:numId w:val="8"/>
        </w:numPr>
        <w:tabs>
          <w:tab w:val="num" w:pos="540"/>
        </w:tabs>
        <w:spacing w:before="120"/>
        <w:ind w:left="0" w:firstLine="709"/>
        <w:jc w:val="both"/>
        <w:rPr>
          <w:color w:val="000000" w:themeColor="text1"/>
          <w:sz w:val="22"/>
          <w:szCs w:val="22"/>
        </w:rPr>
      </w:pPr>
      <w:r w:rsidRPr="00137558">
        <w:rPr>
          <w:color w:val="000000" w:themeColor="text1"/>
          <w:sz w:val="22"/>
          <w:szCs w:val="22"/>
        </w:rPr>
        <w:t xml:space="preserve">    </w:t>
      </w:r>
      <w:r w:rsidR="0093261A" w:rsidRPr="00137558">
        <w:rPr>
          <w:color w:val="000000" w:themeColor="text1"/>
          <w:sz w:val="22"/>
          <w:szCs w:val="22"/>
        </w:rPr>
        <w:t>к</w:t>
      </w:r>
      <w:r w:rsidR="00DD74FC" w:rsidRPr="00137558">
        <w:rPr>
          <w:color w:val="000000" w:themeColor="text1"/>
          <w:sz w:val="22"/>
          <w:szCs w:val="22"/>
        </w:rPr>
        <w:t>опию транспортной накладной;</w:t>
      </w:r>
    </w:p>
    <w:p w14:paraId="7DDCDE98" w14:textId="77777777" w:rsidR="00DD74FC" w:rsidRPr="00137558" w:rsidRDefault="00397468" w:rsidP="00812790">
      <w:pPr>
        <w:numPr>
          <w:ilvl w:val="0"/>
          <w:numId w:val="9"/>
        </w:numPr>
        <w:tabs>
          <w:tab w:val="num" w:pos="540"/>
        </w:tabs>
        <w:spacing w:before="120"/>
        <w:ind w:left="0" w:firstLine="709"/>
        <w:jc w:val="both"/>
        <w:rPr>
          <w:color w:val="000000" w:themeColor="text1"/>
          <w:sz w:val="22"/>
          <w:szCs w:val="22"/>
        </w:rPr>
      </w:pPr>
      <w:r w:rsidRPr="00137558">
        <w:rPr>
          <w:color w:val="000000" w:themeColor="text1"/>
          <w:sz w:val="22"/>
          <w:szCs w:val="22"/>
        </w:rPr>
        <w:t xml:space="preserve">    </w:t>
      </w:r>
      <w:r w:rsidR="0093261A" w:rsidRPr="00137558">
        <w:rPr>
          <w:color w:val="000000" w:themeColor="text1"/>
          <w:sz w:val="22"/>
          <w:szCs w:val="22"/>
        </w:rPr>
        <w:t>к</w:t>
      </w:r>
      <w:r w:rsidR="00DD74FC" w:rsidRPr="00137558">
        <w:rPr>
          <w:color w:val="000000" w:themeColor="text1"/>
          <w:sz w:val="22"/>
          <w:szCs w:val="22"/>
        </w:rPr>
        <w:t xml:space="preserve">опию счет-фактуры Продавца, со ссылкой на номер </w:t>
      </w:r>
      <w:r w:rsidR="00823898" w:rsidRPr="00137558">
        <w:rPr>
          <w:color w:val="000000" w:themeColor="text1"/>
          <w:sz w:val="22"/>
          <w:szCs w:val="22"/>
        </w:rPr>
        <w:t xml:space="preserve">Договора </w:t>
      </w:r>
      <w:r w:rsidR="00DD74FC" w:rsidRPr="00137558">
        <w:rPr>
          <w:color w:val="000000" w:themeColor="text1"/>
          <w:sz w:val="22"/>
          <w:szCs w:val="22"/>
        </w:rPr>
        <w:t xml:space="preserve">и </w:t>
      </w:r>
      <w:r w:rsidR="0093261A" w:rsidRPr="00137558">
        <w:rPr>
          <w:color w:val="000000" w:themeColor="text1"/>
          <w:sz w:val="22"/>
          <w:szCs w:val="22"/>
        </w:rPr>
        <w:t>з</w:t>
      </w:r>
      <w:r w:rsidR="00DD74FC" w:rsidRPr="00137558">
        <w:rPr>
          <w:color w:val="000000" w:themeColor="text1"/>
          <w:sz w:val="22"/>
          <w:szCs w:val="22"/>
        </w:rPr>
        <w:t>аказа на</w:t>
      </w:r>
      <w:r w:rsidRPr="00137558">
        <w:rPr>
          <w:color w:val="000000" w:themeColor="text1"/>
          <w:sz w:val="22"/>
          <w:szCs w:val="22"/>
        </w:rPr>
        <w:t xml:space="preserve"> поставк</w:t>
      </w:r>
      <w:r w:rsidR="0003466B" w:rsidRPr="00137558">
        <w:rPr>
          <w:color w:val="000000" w:themeColor="text1"/>
          <w:sz w:val="22"/>
          <w:szCs w:val="22"/>
        </w:rPr>
        <w:t xml:space="preserve">у </w:t>
      </w:r>
      <w:r w:rsidR="00DD74FC" w:rsidRPr="00137558">
        <w:rPr>
          <w:color w:val="000000" w:themeColor="text1"/>
          <w:sz w:val="22"/>
          <w:szCs w:val="22"/>
        </w:rPr>
        <w:t>Покупателя;</w:t>
      </w:r>
    </w:p>
    <w:p w14:paraId="7DDCDE99" w14:textId="77777777" w:rsidR="00DD74FC" w:rsidRPr="00137558" w:rsidRDefault="00397468" w:rsidP="00812790">
      <w:pPr>
        <w:numPr>
          <w:ilvl w:val="0"/>
          <w:numId w:val="10"/>
        </w:numPr>
        <w:tabs>
          <w:tab w:val="num" w:pos="540"/>
        </w:tabs>
        <w:spacing w:before="120"/>
        <w:ind w:left="0" w:firstLine="709"/>
        <w:jc w:val="both"/>
        <w:rPr>
          <w:color w:val="000000" w:themeColor="text1"/>
          <w:sz w:val="22"/>
          <w:szCs w:val="22"/>
        </w:rPr>
      </w:pPr>
      <w:r w:rsidRPr="00137558">
        <w:rPr>
          <w:color w:val="000000" w:themeColor="text1"/>
          <w:sz w:val="22"/>
          <w:szCs w:val="22"/>
        </w:rPr>
        <w:t xml:space="preserve">    </w:t>
      </w:r>
      <w:r w:rsidR="0093261A" w:rsidRPr="00137558">
        <w:rPr>
          <w:color w:val="000000" w:themeColor="text1"/>
          <w:sz w:val="22"/>
          <w:szCs w:val="22"/>
        </w:rPr>
        <w:t>к</w:t>
      </w:r>
      <w:r w:rsidR="00DD74FC" w:rsidRPr="00137558">
        <w:rPr>
          <w:color w:val="000000" w:themeColor="text1"/>
          <w:sz w:val="22"/>
          <w:szCs w:val="22"/>
        </w:rPr>
        <w:t xml:space="preserve">опию упаковочного листа. </w:t>
      </w:r>
    </w:p>
    <w:p w14:paraId="7DDCDE9A" w14:textId="77777777" w:rsidR="00DD74FC" w:rsidRPr="00137558" w:rsidRDefault="00DD74FC" w:rsidP="00812790">
      <w:pPr>
        <w:numPr>
          <w:ilvl w:val="1"/>
          <w:numId w:val="11"/>
        </w:numPr>
        <w:spacing w:before="120"/>
        <w:ind w:left="0" w:firstLine="709"/>
        <w:jc w:val="both"/>
        <w:rPr>
          <w:color w:val="000000" w:themeColor="text1"/>
          <w:sz w:val="22"/>
          <w:szCs w:val="22"/>
        </w:rPr>
      </w:pPr>
      <w:r w:rsidRPr="00137558">
        <w:rPr>
          <w:color w:val="000000" w:themeColor="text1"/>
          <w:sz w:val="22"/>
          <w:szCs w:val="22"/>
        </w:rPr>
        <w:t>Каждую партию Товара должен сопровождать следующий комплект документов (</w:t>
      </w:r>
      <w:r w:rsidR="0003466B" w:rsidRPr="00137558">
        <w:rPr>
          <w:color w:val="000000" w:themeColor="text1"/>
          <w:sz w:val="22"/>
          <w:szCs w:val="22"/>
        </w:rPr>
        <w:t xml:space="preserve">при </w:t>
      </w:r>
      <w:r w:rsidRPr="00137558">
        <w:rPr>
          <w:color w:val="000000" w:themeColor="text1"/>
          <w:sz w:val="22"/>
          <w:szCs w:val="22"/>
        </w:rPr>
        <w:t>их наличии):</w:t>
      </w:r>
    </w:p>
    <w:p w14:paraId="7DDCDE9B" w14:textId="77777777" w:rsidR="00DD74FC" w:rsidRPr="00137558" w:rsidRDefault="0093261A" w:rsidP="00812790">
      <w:pPr>
        <w:numPr>
          <w:ilvl w:val="0"/>
          <w:numId w:val="2"/>
        </w:numPr>
        <w:spacing w:before="120"/>
        <w:ind w:left="0" w:firstLine="709"/>
        <w:jc w:val="both"/>
        <w:rPr>
          <w:color w:val="000000" w:themeColor="text1"/>
          <w:sz w:val="22"/>
          <w:szCs w:val="22"/>
        </w:rPr>
      </w:pPr>
      <w:r w:rsidRPr="00137558">
        <w:rPr>
          <w:color w:val="000000" w:themeColor="text1"/>
          <w:sz w:val="22"/>
          <w:szCs w:val="22"/>
        </w:rPr>
        <w:t>т</w:t>
      </w:r>
      <w:r w:rsidR="00DD74FC" w:rsidRPr="00137558">
        <w:rPr>
          <w:color w:val="000000" w:themeColor="text1"/>
          <w:sz w:val="22"/>
          <w:szCs w:val="22"/>
        </w:rPr>
        <w:t>овар</w:t>
      </w:r>
      <w:r w:rsidRPr="00137558">
        <w:rPr>
          <w:color w:val="000000" w:themeColor="text1"/>
          <w:sz w:val="22"/>
          <w:szCs w:val="22"/>
        </w:rPr>
        <w:t>н</w:t>
      </w:r>
      <w:r w:rsidR="00DD74FC" w:rsidRPr="00137558">
        <w:rPr>
          <w:color w:val="000000" w:themeColor="text1"/>
          <w:sz w:val="22"/>
          <w:szCs w:val="22"/>
        </w:rPr>
        <w:t>о-транспортная накладная - оригинал;</w:t>
      </w:r>
    </w:p>
    <w:p w14:paraId="7DDCDE9C" w14:textId="77777777" w:rsidR="00DD74FC" w:rsidRPr="00137558" w:rsidRDefault="000F427C" w:rsidP="00812790">
      <w:pPr>
        <w:numPr>
          <w:ilvl w:val="0"/>
          <w:numId w:val="2"/>
        </w:numPr>
        <w:spacing w:before="120"/>
        <w:ind w:left="0" w:firstLine="709"/>
        <w:jc w:val="both"/>
        <w:rPr>
          <w:color w:val="000000" w:themeColor="text1"/>
          <w:sz w:val="22"/>
          <w:szCs w:val="22"/>
        </w:rPr>
      </w:pPr>
      <w:r>
        <w:rPr>
          <w:color w:val="000000" w:themeColor="text1"/>
          <w:sz w:val="22"/>
          <w:szCs w:val="22"/>
        </w:rPr>
        <w:t>электронный с</w:t>
      </w:r>
      <w:r w:rsidR="00DD74FC" w:rsidRPr="00137558">
        <w:rPr>
          <w:color w:val="000000" w:themeColor="text1"/>
          <w:sz w:val="22"/>
          <w:szCs w:val="22"/>
        </w:rPr>
        <w:t xml:space="preserve">чет-фактура, со ссылкой на номер </w:t>
      </w:r>
      <w:r w:rsidR="00823898" w:rsidRPr="00137558">
        <w:rPr>
          <w:color w:val="000000" w:themeColor="text1"/>
          <w:sz w:val="22"/>
          <w:szCs w:val="22"/>
        </w:rPr>
        <w:t xml:space="preserve">Договора </w:t>
      </w:r>
      <w:r w:rsidR="00DD74FC" w:rsidRPr="00137558">
        <w:rPr>
          <w:color w:val="000000" w:themeColor="text1"/>
          <w:sz w:val="22"/>
          <w:szCs w:val="22"/>
        </w:rPr>
        <w:t>и заказа на поставку Покупателя; - оригинал;</w:t>
      </w:r>
    </w:p>
    <w:p w14:paraId="7DDCDE9D" w14:textId="77777777" w:rsidR="00DD74FC" w:rsidRPr="00137558" w:rsidRDefault="00DD74FC" w:rsidP="00812790">
      <w:pPr>
        <w:numPr>
          <w:ilvl w:val="0"/>
          <w:numId w:val="2"/>
        </w:numPr>
        <w:spacing w:before="120"/>
        <w:ind w:left="0" w:firstLine="709"/>
        <w:jc w:val="both"/>
        <w:rPr>
          <w:color w:val="000000" w:themeColor="text1"/>
          <w:sz w:val="22"/>
          <w:szCs w:val="22"/>
        </w:rPr>
      </w:pPr>
      <w:r w:rsidRPr="00137558">
        <w:rPr>
          <w:color w:val="000000" w:themeColor="text1"/>
          <w:sz w:val="22"/>
          <w:szCs w:val="22"/>
        </w:rPr>
        <w:lastRenderedPageBreak/>
        <w:t>Сертификат качества – оригинал или копия заверенная печатью Продавца;</w:t>
      </w:r>
    </w:p>
    <w:p w14:paraId="7DDCDE9E" w14:textId="77777777" w:rsidR="00DD74FC" w:rsidRPr="00137558" w:rsidRDefault="0055051A" w:rsidP="00812790">
      <w:pPr>
        <w:numPr>
          <w:ilvl w:val="0"/>
          <w:numId w:val="2"/>
        </w:numPr>
        <w:spacing w:before="120"/>
        <w:ind w:left="0" w:firstLine="709"/>
        <w:jc w:val="both"/>
        <w:rPr>
          <w:color w:val="000000" w:themeColor="text1"/>
          <w:sz w:val="22"/>
          <w:szCs w:val="22"/>
        </w:rPr>
      </w:pPr>
      <w:r w:rsidRPr="00137558">
        <w:rPr>
          <w:color w:val="000000" w:themeColor="text1"/>
          <w:sz w:val="22"/>
          <w:szCs w:val="22"/>
        </w:rPr>
        <w:t xml:space="preserve">Руководство по монтажу и эксплуатации </w:t>
      </w:r>
      <w:r w:rsidR="00DD74FC" w:rsidRPr="00137558">
        <w:rPr>
          <w:color w:val="000000" w:themeColor="text1"/>
          <w:sz w:val="22"/>
          <w:szCs w:val="22"/>
        </w:rPr>
        <w:t>завода-изготовителя - оригинал или копия заверенная печатью Продавца;</w:t>
      </w:r>
    </w:p>
    <w:p w14:paraId="7DDCDE9F" w14:textId="77777777" w:rsidR="0003466B" w:rsidRPr="00137558" w:rsidRDefault="0093261A" w:rsidP="00812790">
      <w:pPr>
        <w:numPr>
          <w:ilvl w:val="0"/>
          <w:numId w:val="2"/>
        </w:numPr>
        <w:spacing w:before="120"/>
        <w:ind w:left="0" w:firstLine="709"/>
        <w:jc w:val="both"/>
        <w:rPr>
          <w:color w:val="000000" w:themeColor="text1"/>
          <w:sz w:val="22"/>
          <w:szCs w:val="22"/>
        </w:rPr>
      </w:pPr>
      <w:r w:rsidRPr="00137558">
        <w:rPr>
          <w:color w:val="000000" w:themeColor="text1"/>
          <w:sz w:val="22"/>
          <w:szCs w:val="22"/>
        </w:rPr>
        <w:t>у</w:t>
      </w:r>
      <w:r w:rsidR="00DD74FC" w:rsidRPr="00137558">
        <w:rPr>
          <w:color w:val="000000" w:themeColor="text1"/>
          <w:sz w:val="22"/>
          <w:szCs w:val="22"/>
        </w:rPr>
        <w:t>паковочный лист – оригинал</w:t>
      </w:r>
      <w:r w:rsidR="0003466B" w:rsidRPr="00137558">
        <w:rPr>
          <w:color w:val="000000" w:themeColor="text1"/>
          <w:sz w:val="22"/>
          <w:szCs w:val="22"/>
        </w:rPr>
        <w:t>;</w:t>
      </w:r>
    </w:p>
    <w:p w14:paraId="7DDCDEA0" w14:textId="77777777" w:rsidR="00DD74FC" w:rsidRPr="00137558" w:rsidRDefault="0093261A" w:rsidP="00812790">
      <w:pPr>
        <w:numPr>
          <w:ilvl w:val="0"/>
          <w:numId w:val="2"/>
        </w:numPr>
        <w:spacing w:before="120"/>
        <w:ind w:left="0" w:firstLine="709"/>
        <w:jc w:val="both"/>
        <w:rPr>
          <w:color w:val="000000" w:themeColor="text1"/>
          <w:sz w:val="22"/>
          <w:szCs w:val="22"/>
        </w:rPr>
      </w:pPr>
      <w:r w:rsidRPr="00137558">
        <w:rPr>
          <w:color w:val="000000" w:themeColor="text1"/>
          <w:sz w:val="22"/>
          <w:szCs w:val="22"/>
        </w:rPr>
        <w:t>и</w:t>
      </w:r>
      <w:r w:rsidR="0003466B" w:rsidRPr="00137558">
        <w:rPr>
          <w:color w:val="000000" w:themeColor="text1"/>
          <w:sz w:val="22"/>
          <w:szCs w:val="22"/>
        </w:rPr>
        <w:t xml:space="preserve"> другие необходимые документы, которые могут быть обоснованно потребованы Покупателем для использования Товара по его прямому назначению</w:t>
      </w:r>
      <w:r w:rsidR="00DD74FC" w:rsidRPr="00137558">
        <w:rPr>
          <w:color w:val="000000" w:themeColor="text1"/>
          <w:sz w:val="22"/>
          <w:szCs w:val="22"/>
        </w:rPr>
        <w:t>.</w:t>
      </w:r>
    </w:p>
    <w:p w14:paraId="7DDCDEA1" w14:textId="77777777" w:rsidR="00DD74FC" w:rsidRPr="00137558" w:rsidRDefault="00DD74FC" w:rsidP="00812790">
      <w:pPr>
        <w:numPr>
          <w:ilvl w:val="1"/>
          <w:numId w:val="11"/>
        </w:numPr>
        <w:spacing w:before="120"/>
        <w:ind w:left="0" w:firstLine="709"/>
        <w:jc w:val="both"/>
        <w:rPr>
          <w:color w:val="000000" w:themeColor="text1"/>
          <w:sz w:val="22"/>
          <w:szCs w:val="22"/>
        </w:rPr>
      </w:pPr>
      <w:r w:rsidRPr="00137558">
        <w:rPr>
          <w:color w:val="000000" w:themeColor="text1"/>
          <w:sz w:val="22"/>
          <w:szCs w:val="22"/>
        </w:rPr>
        <w:t>Продавец обязан обеспечить упаковочный лист на русском языке, в котором должно быть указано:</w:t>
      </w:r>
    </w:p>
    <w:p w14:paraId="7DDCDEA2" w14:textId="77777777" w:rsidR="00DD74FC" w:rsidRPr="00137558" w:rsidRDefault="0093261A" w:rsidP="00812790">
      <w:pPr>
        <w:numPr>
          <w:ilvl w:val="0"/>
          <w:numId w:val="2"/>
        </w:numPr>
        <w:spacing w:before="120"/>
        <w:ind w:left="0" w:firstLine="709"/>
        <w:jc w:val="both"/>
        <w:rPr>
          <w:color w:val="000000" w:themeColor="text1"/>
          <w:sz w:val="22"/>
          <w:szCs w:val="22"/>
        </w:rPr>
      </w:pPr>
      <w:r w:rsidRPr="00137558">
        <w:rPr>
          <w:color w:val="000000" w:themeColor="text1"/>
          <w:sz w:val="22"/>
          <w:szCs w:val="22"/>
        </w:rPr>
        <w:t>н</w:t>
      </w:r>
      <w:r w:rsidR="00DD74FC" w:rsidRPr="00137558">
        <w:rPr>
          <w:color w:val="000000" w:themeColor="text1"/>
          <w:sz w:val="22"/>
          <w:szCs w:val="22"/>
        </w:rPr>
        <w:t xml:space="preserve">омер </w:t>
      </w:r>
      <w:r w:rsidR="00823898" w:rsidRPr="00137558">
        <w:rPr>
          <w:color w:val="000000" w:themeColor="text1"/>
          <w:sz w:val="22"/>
          <w:szCs w:val="22"/>
        </w:rPr>
        <w:t xml:space="preserve">Договора </w:t>
      </w:r>
      <w:r w:rsidR="00DD74FC" w:rsidRPr="00137558">
        <w:rPr>
          <w:color w:val="000000" w:themeColor="text1"/>
          <w:sz w:val="22"/>
          <w:szCs w:val="22"/>
        </w:rPr>
        <w:t xml:space="preserve">и Заказа на поставку; </w:t>
      </w:r>
    </w:p>
    <w:p w14:paraId="7DDCDEA3" w14:textId="77777777" w:rsidR="00DD74FC" w:rsidRPr="00137558" w:rsidRDefault="0093261A" w:rsidP="00812790">
      <w:pPr>
        <w:numPr>
          <w:ilvl w:val="0"/>
          <w:numId w:val="2"/>
        </w:numPr>
        <w:spacing w:before="120"/>
        <w:ind w:left="0" w:firstLine="709"/>
        <w:jc w:val="both"/>
        <w:rPr>
          <w:color w:val="000000" w:themeColor="text1"/>
          <w:sz w:val="22"/>
          <w:szCs w:val="22"/>
        </w:rPr>
      </w:pPr>
      <w:r w:rsidRPr="00137558">
        <w:rPr>
          <w:color w:val="000000" w:themeColor="text1"/>
          <w:sz w:val="22"/>
          <w:szCs w:val="22"/>
        </w:rPr>
        <w:t>н</w:t>
      </w:r>
      <w:r w:rsidR="00DD74FC" w:rsidRPr="00137558">
        <w:rPr>
          <w:color w:val="000000" w:themeColor="text1"/>
          <w:sz w:val="22"/>
          <w:szCs w:val="22"/>
        </w:rPr>
        <w:t>азвание Товара, номер позиции в спецификации, количество;</w:t>
      </w:r>
    </w:p>
    <w:p w14:paraId="7DDCDEA4" w14:textId="77777777" w:rsidR="00DD74FC" w:rsidRPr="00137558" w:rsidRDefault="0093261A" w:rsidP="00812790">
      <w:pPr>
        <w:numPr>
          <w:ilvl w:val="0"/>
          <w:numId w:val="2"/>
        </w:numPr>
        <w:spacing w:before="120"/>
        <w:ind w:left="0" w:firstLine="709"/>
        <w:jc w:val="both"/>
        <w:rPr>
          <w:color w:val="000000" w:themeColor="text1"/>
          <w:sz w:val="22"/>
          <w:szCs w:val="22"/>
        </w:rPr>
      </w:pPr>
      <w:r w:rsidRPr="00137558">
        <w:rPr>
          <w:color w:val="000000" w:themeColor="text1"/>
          <w:sz w:val="22"/>
          <w:szCs w:val="22"/>
        </w:rPr>
        <w:t>м</w:t>
      </w:r>
      <w:r w:rsidR="00DD74FC" w:rsidRPr="00137558">
        <w:rPr>
          <w:color w:val="000000" w:themeColor="text1"/>
          <w:sz w:val="22"/>
          <w:szCs w:val="22"/>
        </w:rPr>
        <w:t>асса (нетто и брутто)</w:t>
      </w:r>
    </w:p>
    <w:p w14:paraId="7DDCDEA5" w14:textId="77777777" w:rsidR="00DD74FC" w:rsidRPr="00137558" w:rsidRDefault="00DD74FC" w:rsidP="00812790">
      <w:pPr>
        <w:numPr>
          <w:ilvl w:val="1"/>
          <w:numId w:val="11"/>
        </w:numPr>
        <w:spacing w:before="120"/>
        <w:ind w:left="0" w:firstLine="709"/>
        <w:jc w:val="both"/>
        <w:rPr>
          <w:color w:val="000000" w:themeColor="text1"/>
          <w:sz w:val="22"/>
          <w:szCs w:val="22"/>
        </w:rPr>
      </w:pPr>
      <w:r w:rsidRPr="00137558">
        <w:rPr>
          <w:color w:val="000000" w:themeColor="text1"/>
          <w:sz w:val="22"/>
          <w:szCs w:val="22"/>
        </w:rPr>
        <w:t xml:space="preserve">Каждое место должно быть промаркировано с </w:t>
      </w:r>
      <w:r w:rsidR="0093261A" w:rsidRPr="00137558">
        <w:rPr>
          <w:color w:val="000000" w:themeColor="text1"/>
          <w:sz w:val="22"/>
          <w:szCs w:val="22"/>
        </w:rPr>
        <w:t xml:space="preserve">обеих </w:t>
      </w:r>
      <w:r w:rsidRPr="00137558">
        <w:rPr>
          <w:color w:val="000000" w:themeColor="text1"/>
          <w:sz w:val="22"/>
          <w:szCs w:val="22"/>
        </w:rPr>
        <w:t>сторон. На каждом месте несмываемой краской должно быть указано:</w:t>
      </w:r>
    </w:p>
    <w:p w14:paraId="7DDCDEA6" w14:textId="77777777" w:rsidR="00DD74FC" w:rsidRPr="00137558" w:rsidRDefault="00DD74FC" w:rsidP="00812790">
      <w:pPr>
        <w:numPr>
          <w:ilvl w:val="0"/>
          <w:numId w:val="2"/>
        </w:numPr>
        <w:spacing w:before="120"/>
        <w:ind w:left="0" w:firstLine="709"/>
        <w:jc w:val="both"/>
        <w:rPr>
          <w:color w:val="000000" w:themeColor="text1"/>
          <w:sz w:val="22"/>
          <w:szCs w:val="22"/>
        </w:rPr>
      </w:pPr>
      <w:r w:rsidRPr="00137558">
        <w:rPr>
          <w:color w:val="000000" w:themeColor="text1"/>
          <w:sz w:val="22"/>
          <w:szCs w:val="22"/>
        </w:rPr>
        <w:t>название Покупателя;</w:t>
      </w:r>
    </w:p>
    <w:p w14:paraId="7DDCDEA7" w14:textId="77777777" w:rsidR="00DD74FC" w:rsidRPr="00137558" w:rsidRDefault="00DD74FC" w:rsidP="00812790">
      <w:pPr>
        <w:numPr>
          <w:ilvl w:val="0"/>
          <w:numId w:val="2"/>
        </w:numPr>
        <w:spacing w:before="120"/>
        <w:ind w:left="0" w:firstLine="709"/>
        <w:jc w:val="both"/>
        <w:rPr>
          <w:color w:val="000000" w:themeColor="text1"/>
          <w:sz w:val="22"/>
          <w:szCs w:val="22"/>
        </w:rPr>
      </w:pPr>
      <w:r w:rsidRPr="00137558">
        <w:rPr>
          <w:color w:val="000000" w:themeColor="text1"/>
          <w:sz w:val="22"/>
          <w:szCs w:val="22"/>
        </w:rPr>
        <w:t xml:space="preserve">номер </w:t>
      </w:r>
      <w:r w:rsidR="00823898" w:rsidRPr="00137558">
        <w:rPr>
          <w:color w:val="000000" w:themeColor="text1"/>
          <w:sz w:val="22"/>
          <w:szCs w:val="22"/>
        </w:rPr>
        <w:t>Д</w:t>
      </w:r>
      <w:r w:rsidRPr="00137558">
        <w:rPr>
          <w:color w:val="000000" w:themeColor="text1"/>
          <w:sz w:val="22"/>
          <w:szCs w:val="22"/>
        </w:rPr>
        <w:t>о</w:t>
      </w:r>
      <w:r w:rsidR="00823898" w:rsidRPr="00137558">
        <w:rPr>
          <w:color w:val="000000" w:themeColor="text1"/>
          <w:sz w:val="22"/>
          <w:szCs w:val="22"/>
        </w:rPr>
        <w:t>говора</w:t>
      </w:r>
      <w:r w:rsidRPr="00137558">
        <w:rPr>
          <w:color w:val="000000" w:themeColor="text1"/>
          <w:sz w:val="22"/>
          <w:szCs w:val="22"/>
        </w:rPr>
        <w:t>;</w:t>
      </w:r>
    </w:p>
    <w:p w14:paraId="7DDCDEA8" w14:textId="77777777" w:rsidR="00DD74FC" w:rsidRPr="00137558" w:rsidRDefault="00DD74FC" w:rsidP="00812790">
      <w:pPr>
        <w:numPr>
          <w:ilvl w:val="0"/>
          <w:numId w:val="2"/>
        </w:numPr>
        <w:spacing w:before="120"/>
        <w:ind w:left="0" w:firstLine="709"/>
        <w:jc w:val="both"/>
        <w:rPr>
          <w:color w:val="000000" w:themeColor="text1"/>
          <w:sz w:val="22"/>
          <w:szCs w:val="22"/>
        </w:rPr>
      </w:pPr>
      <w:r w:rsidRPr="00137558">
        <w:rPr>
          <w:color w:val="000000" w:themeColor="text1"/>
          <w:sz w:val="22"/>
          <w:szCs w:val="22"/>
        </w:rPr>
        <w:t>номер места;</w:t>
      </w:r>
    </w:p>
    <w:p w14:paraId="7DDCDEA9" w14:textId="77777777" w:rsidR="00DD74FC" w:rsidRPr="00137558" w:rsidRDefault="00DD74FC" w:rsidP="00812790">
      <w:pPr>
        <w:numPr>
          <w:ilvl w:val="0"/>
          <w:numId w:val="2"/>
        </w:numPr>
        <w:spacing w:before="120"/>
        <w:ind w:left="0" w:firstLine="709"/>
        <w:jc w:val="both"/>
        <w:rPr>
          <w:color w:val="000000" w:themeColor="text1"/>
          <w:sz w:val="22"/>
          <w:szCs w:val="22"/>
        </w:rPr>
      </w:pPr>
      <w:r w:rsidRPr="00137558">
        <w:rPr>
          <w:color w:val="000000" w:themeColor="text1"/>
          <w:sz w:val="22"/>
          <w:szCs w:val="22"/>
        </w:rPr>
        <w:t>масса;</w:t>
      </w:r>
    </w:p>
    <w:p w14:paraId="7DDCDEAA" w14:textId="77777777" w:rsidR="00DD74FC" w:rsidRPr="00137558" w:rsidRDefault="00DD74FC" w:rsidP="00812790">
      <w:pPr>
        <w:numPr>
          <w:ilvl w:val="0"/>
          <w:numId w:val="2"/>
        </w:numPr>
        <w:spacing w:before="120"/>
        <w:ind w:left="0" w:firstLine="709"/>
        <w:jc w:val="both"/>
        <w:rPr>
          <w:color w:val="000000" w:themeColor="text1"/>
          <w:sz w:val="22"/>
          <w:szCs w:val="22"/>
        </w:rPr>
      </w:pPr>
      <w:r w:rsidRPr="00137558">
        <w:rPr>
          <w:color w:val="000000" w:themeColor="text1"/>
          <w:sz w:val="22"/>
          <w:szCs w:val="22"/>
        </w:rPr>
        <w:t>адрес Получателя груза.</w:t>
      </w:r>
    </w:p>
    <w:p w14:paraId="7DDCDEAB" w14:textId="77777777" w:rsidR="00DD74FC" w:rsidRPr="00137558" w:rsidRDefault="00DD74FC" w:rsidP="00812790">
      <w:pPr>
        <w:numPr>
          <w:ilvl w:val="1"/>
          <w:numId w:val="11"/>
        </w:numPr>
        <w:tabs>
          <w:tab w:val="clear" w:pos="870"/>
          <w:tab w:val="left" w:pos="540"/>
        </w:tabs>
        <w:spacing w:before="120"/>
        <w:ind w:left="0" w:firstLine="709"/>
        <w:jc w:val="both"/>
        <w:rPr>
          <w:color w:val="000000" w:themeColor="text1"/>
          <w:sz w:val="22"/>
          <w:szCs w:val="22"/>
        </w:rPr>
      </w:pPr>
      <w:r w:rsidRPr="00137558">
        <w:rPr>
          <w:color w:val="000000" w:themeColor="text1"/>
          <w:sz w:val="22"/>
          <w:szCs w:val="22"/>
        </w:rPr>
        <w:t xml:space="preserve">Кроме того, в течение 3-х </w:t>
      </w:r>
      <w:r w:rsidR="0003466B" w:rsidRPr="00137558">
        <w:rPr>
          <w:color w:val="000000" w:themeColor="text1"/>
          <w:sz w:val="22"/>
          <w:szCs w:val="22"/>
        </w:rPr>
        <w:t xml:space="preserve">календарных </w:t>
      </w:r>
      <w:r w:rsidRPr="00137558">
        <w:rPr>
          <w:color w:val="000000" w:themeColor="text1"/>
          <w:sz w:val="22"/>
          <w:szCs w:val="22"/>
        </w:rPr>
        <w:t>дней с даты отгрузки, Продавец высылает (нарочным/курьером/</w:t>
      </w:r>
      <w:r w:rsidR="0003466B" w:rsidRPr="00137558">
        <w:rPr>
          <w:color w:val="000000" w:themeColor="text1"/>
          <w:sz w:val="22"/>
          <w:szCs w:val="22"/>
        </w:rPr>
        <w:t xml:space="preserve">почтой </w:t>
      </w:r>
      <w:r w:rsidRPr="00137558">
        <w:rPr>
          <w:color w:val="000000" w:themeColor="text1"/>
          <w:sz w:val="22"/>
          <w:szCs w:val="22"/>
          <w:lang w:val="en-US"/>
        </w:rPr>
        <w:t>DHL</w:t>
      </w:r>
      <w:r w:rsidRPr="00137558">
        <w:rPr>
          <w:color w:val="000000" w:themeColor="text1"/>
          <w:sz w:val="22"/>
          <w:szCs w:val="22"/>
        </w:rPr>
        <w:t>) документы, указанные в пункте 4.4</w:t>
      </w:r>
      <w:r w:rsidR="00BC1F15">
        <w:rPr>
          <w:color w:val="000000" w:themeColor="text1"/>
          <w:sz w:val="22"/>
          <w:szCs w:val="22"/>
        </w:rPr>
        <w:t xml:space="preserve"> настоящего Договора</w:t>
      </w:r>
      <w:r w:rsidRPr="00137558">
        <w:rPr>
          <w:color w:val="000000" w:themeColor="text1"/>
          <w:sz w:val="22"/>
          <w:szCs w:val="22"/>
        </w:rPr>
        <w:t xml:space="preserve"> в адрес Покупателя.</w:t>
      </w:r>
    </w:p>
    <w:p w14:paraId="7DDCDEAC" w14:textId="77777777" w:rsidR="00DD74FC" w:rsidRPr="00137558" w:rsidRDefault="00DD74FC" w:rsidP="00812790">
      <w:pPr>
        <w:numPr>
          <w:ilvl w:val="1"/>
          <w:numId w:val="11"/>
        </w:numPr>
        <w:tabs>
          <w:tab w:val="left" w:pos="540"/>
        </w:tabs>
        <w:spacing w:before="120"/>
        <w:ind w:left="0" w:firstLine="709"/>
        <w:jc w:val="both"/>
        <w:rPr>
          <w:color w:val="000000" w:themeColor="text1"/>
          <w:sz w:val="22"/>
          <w:szCs w:val="22"/>
        </w:rPr>
      </w:pPr>
      <w:r w:rsidRPr="00137558">
        <w:rPr>
          <w:color w:val="000000" w:themeColor="text1"/>
          <w:sz w:val="22"/>
          <w:szCs w:val="22"/>
        </w:rPr>
        <w:t>В случае не предоставления в срок сопроводительных документов</w:t>
      </w:r>
      <w:r w:rsidR="0003466B" w:rsidRPr="00137558">
        <w:rPr>
          <w:color w:val="000000" w:themeColor="text1"/>
          <w:sz w:val="22"/>
          <w:szCs w:val="22"/>
        </w:rPr>
        <w:t>, указанных в п 4.3. – 4.7</w:t>
      </w:r>
      <w:r w:rsidR="0093261A" w:rsidRPr="00137558">
        <w:rPr>
          <w:color w:val="000000" w:themeColor="text1"/>
          <w:sz w:val="22"/>
          <w:szCs w:val="22"/>
        </w:rPr>
        <w:t xml:space="preserve"> настоящего </w:t>
      </w:r>
      <w:r w:rsidR="00823898" w:rsidRPr="00137558">
        <w:rPr>
          <w:color w:val="000000" w:themeColor="text1"/>
          <w:sz w:val="22"/>
          <w:szCs w:val="22"/>
        </w:rPr>
        <w:t>Договора</w:t>
      </w:r>
      <w:r w:rsidR="0003466B" w:rsidRPr="00137558">
        <w:rPr>
          <w:color w:val="000000" w:themeColor="text1"/>
          <w:sz w:val="22"/>
          <w:szCs w:val="22"/>
        </w:rPr>
        <w:t>,</w:t>
      </w:r>
      <w:r w:rsidRPr="00137558">
        <w:rPr>
          <w:color w:val="000000" w:themeColor="text1"/>
          <w:sz w:val="22"/>
          <w:szCs w:val="22"/>
        </w:rPr>
        <w:t xml:space="preserve"> все расходы по простою транспорта или таможенному оформлению Товара</w:t>
      </w:r>
      <w:r w:rsidR="0093261A" w:rsidRPr="00137558">
        <w:rPr>
          <w:color w:val="000000" w:themeColor="text1"/>
          <w:sz w:val="22"/>
          <w:szCs w:val="22"/>
        </w:rPr>
        <w:t>,</w:t>
      </w:r>
      <w:r w:rsidRPr="00137558">
        <w:rPr>
          <w:color w:val="000000" w:themeColor="text1"/>
          <w:sz w:val="22"/>
          <w:szCs w:val="22"/>
        </w:rPr>
        <w:t xml:space="preserve"> несет Продавец согласно предъявленных Покупателем документов.</w:t>
      </w:r>
    </w:p>
    <w:p w14:paraId="7DDCDEAD" w14:textId="77777777" w:rsidR="00DD74FC" w:rsidRPr="00137558" w:rsidRDefault="00DD74FC" w:rsidP="00812790">
      <w:pPr>
        <w:numPr>
          <w:ilvl w:val="1"/>
          <w:numId w:val="11"/>
        </w:numPr>
        <w:tabs>
          <w:tab w:val="clear" w:pos="870"/>
        </w:tabs>
        <w:spacing w:before="120"/>
        <w:ind w:left="0" w:firstLine="709"/>
        <w:jc w:val="both"/>
        <w:rPr>
          <w:color w:val="000000" w:themeColor="text1"/>
          <w:sz w:val="22"/>
          <w:szCs w:val="22"/>
        </w:rPr>
      </w:pPr>
      <w:r w:rsidRPr="00137558">
        <w:rPr>
          <w:color w:val="000000" w:themeColor="text1"/>
          <w:sz w:val="22"/>
          <w:szCs w:val="22"/>
        </w:rPr>
        <w:t xml:space="preserve">Продавец обязан принять все меры для того, чтобы Товар был надежно и надлежащим образом упакован с целью обеспечения его сохранности при транспортировке. Продавец несет ответственность за все повреждения Товара вследствие несоответствующей или недостаточной упаковки, и\или маркирования, путем замены поврежденного Товара на новый </w:t>
      </w:r>
      <w:r w:rsidR="0003466B" w:rsidRPr="00137558">
        <w:rPr>
          <w:color w:val="000000" w:themeColor="text1"/>
          <w:sz w:val="22"/>
          <w:szCs w:val="22"/>
        </w:rPr>
        <w:t xml:space="preserve">по выбору Покупателя, </w:t>
      </w:r>
      <w:r w:rsidRPr="00137558">
        <w:rPr>
          <w:color w:val="000000" w:themeColor="text1"/>
          <w:sz w:val="22"/>
          <w:szCs w:val="22"/>
        </w:rPr>
        <w:t xml:space="preserve">в течение 30 календарных дней с момента </w:t>
      </w:r>
      <w:r w:rsidR="0003466B" w:rsidRPr="00137558">
        <w:rPr>
          <w:color w:val="000000" w:themeColor="text1"/>
          <w:sz w:val="22"/>
          <w:szCs w:val="22"/>
        </w:rPr>
        <w:t xml:space="preserve">получения </w:t>
      </w:r>
      <w:r w:rsidRPr="00137558">
        <w:rPr>
          <w:color w:val="000000" w:themeColor="text1"/>
          <w:sz w:val="22"/>
          <w:szCs w:val="22"/>
        </w:rPr>
        <w:t>уведомления от Покупателя</w:t>
      </w:r>
      <w:r w:rsidR="0003466B" w:rsidRPr="00137558">
        <w:rPr>
          <w:color w:val="000000" w:themeColor="text1"/>
          <w:sz w:val="22"/>
          <w:szCs w:val="22"/>
        </w:rPr>
        <w:t xml:space="preserve"> или в течение срока, указанного Покупателем, и при этом обязуется незамедлительно возместить Покупателю все возникшие в связи ненадлежащей упаковкой и повреждениями Товара расходы</w:t>
      </w:r>
      <w:r w:rsidRPr="00137558">
        <w:rPr>
          <w:color w:val="000000" w:themeColor="text1"/>
          <w:sz w:val="22"/>
          <w:szCs w:val="22"/>
        </w:rPr>
        <w:t>. Продавец своими силами и за свой счет производит замену поврежденного Товара на новый</w:t>
      </w:r>
      <w:r w:rsidR="0003466B" w:rsidRPr="00137558">
        <w:rPr>
          <w:color w:val="000000" w:themeColor="text1"/>
          <w:sz w:val="22"/>
          <w:szCs w:val="22"/>
        </w:rPr>
        <w:t xml:space="preserve"> в течение срока, указанного Покупателем, а также обязуется незамедлительно возместить Покупателю все </w:t>
      </w:r>
      <w:r w:rsidR="00A33312" w:rsidRPr="00137558">
        <w:rPr>
          <w:color w:val="000000" w:themeColor="text1"/>
          <w:sz w:val="22"/>
          <w:szCs w:val="22"/>
        </w:rPr>
        <w:t xml:space="preserve">расходы, </w:t>
      </w:r>
      <w:r w:rsidR="0003466B" w:rsidRPr="00137558">
        <w:rPr>
          <w:color w:val="000000" w:themeColor="text1"/>
          <w:sz w:val="22"/>
          <w:szCs w:val="22"/>
        </w:rPr>
        <w:t>возникшие в связи с заменой Товара</w:t>
      </w:r>
      <w:r w:rsidRPr="00137558">
        <w:rPr>
          <w:color w:val="000000" w:themeColor="text1"/>
          <w:sz w:val="22"/>
          <w:szCs w:val="22"/>
        </w:rPr>
        <w:t xml:space="preserve">. </w:t>
      </w:r>
    </w:p>
    <w:p w14:paraId="7DDCDEAE" w14:textId="77777777" w:rsidR="00DD74FC" w:rsidRPr="00137558" w:rsidRDefault="00DD74FC" w:rsidP="00812790">
      <w:pPr>
        <w:numPr>
          <w:ilvl w:val="1"/>
          <w:numId w:val="11"/>
        </w:numPr>
        <w:tabs>
          <w:tab w:val="clear" w:pos="870"/>
        </w:tabs>
        <w:spacing w:before="120"/>
        <w:ind w:left="0" w:firstLine="709"/>
        <w:jc w:val="both"/>
        <w:rPr>
          <w:color w:val="000000" w:themeColor="text1"/>
          <w:sz w:val="22"/>
          <w:szCs w:val="22"/>
        </w:rPr>
      </w:pPr>
      <w:r w:rsidRPr="00137558">
        <w:rPr>
          <w:color w:val="000000" w:themeColor="text1"/>
          <w:sz w:val="22"/>
          <w:szCs w:val="22"/>
        </w:rPr>
        <w:t>Название, количество и цены каждой позиции в товарно-сопровождающих документах должны полностью отвечать названию и ценам</w:t>
      </w:r>
      <w:r w:rsidR="0003466B" w:rsidRPr="00137558">
        <w:rPr>
          <w:color w:val="000000" w:themeColor="text1"/>
          <w:sz w:val="22"/>
          <w:szCs w:val="22"/>
        </w:rPr>
        <w:t>,</w:t>
      </w:r>
      <w:r w:rsidRPr="00137558">
        <w:rPr>
          <w:color w:val="000000" w:themeColor="text1"/>
          <w:sz w:val="22"/>
          <w:szCs w:val="22"/>
        </w:rPr>
        <w:t xml:space="preserve"> указанны</w:t>
      </w:r>
      <w:r w:rsidR="0003466B" w:rsidRPr="00137558">
        <w:rPr>
          <w:color w:val="000000" w:themeColor="text1"/>
          <w:sz w:val="22"/>
          <w:szCs w:val="22"/>
        </w:rPr>
        <w:t>м</w:t>
      </w:r>
      <w:r w:rsidRPr="00137558">
        <w:rPr>
          <w:color w:val="000000" w:themeColor="text1"/>
          <w:sz w:val="22"/>
          <w:szCs w:val="22"/>
        </w:rPr>
        <w:t xml:space="preserve"> в Приложениях и/или Заказах настоящего</w:t>
      </w:r>
      <w:r w:rsidR="00823898" w:rsidRPr="00137558">
        <w:rPr>
          <w:color w:val="000000" w:themeColor="text1"/>
          <w:sz w:val="22"/>
          <w:szCs w:val="22"/>
        </w:rPr>
        <w:t xml:space="preserve"> Договора</w:t>
      </w:r>
      <w:r w:rsidRPr="00137558">
        <w:rPr>
          <w:color w:val="000000" w:themeColor="text1"/>
          <w:sz w:val="22"/>
          <w:szCs w:val="22"/>
        </w:rPr>
        <w:t>.</w:t>
      </w:r>
    </w:p>
    <w:p w14:paraId="7DDCDEAF" w14:textId="3DD26C70" w:rsidR="00DD74FC" w:rsidRDefault="00DD74FC" w:rsidP="00812790">
      <w:pPr>
        <w:numPr>
          <w:ilvl w:val="1"/>
          <w:numId w:val="11"/>
        </w:numPr>
        <w:tabs>
          <w:tab w:val="clear" w:pos="870"/>
        </w:tabs>
        <w:spacing w:before="120"/>
        <w:ind w:left="0" w:firstLine="709"/>
        <w:jc w:val="both"/>
        <w:rPr>
          <w:color w:val="000000" w:themeColor="text1"/>
          <w:sz w:val="22"/>
          <w:szCs w:val="22"/>
        </w:rPr>
      </w:pPr>
      <w:r w:rsidRPr="00137558">
        <w:rPr>
          <w:color w:val="000000" w:themeColor="text1"/>
          <w:sz w:val="22"/>
          <w:szCs w:val="22"/>
        </w:rPr>
        <w:t xml:space="preserve">Любые изменения любой позиции Приложения и/или Заказа </w:t>
      </w:r>
      <w:r w:rsidR="00823898" w:rsidRPr="00137558">
        <w:rPr>
          <w:color w:val="000000" w:themeColor="text1"/>
          <w:sz w:val="22"/>
          <w:szCs w:val="22"/>
        </w:rPr>
        <w:t>Договора</w:t>
      </w:r>
      <w:r w:rsidRPr="00137558">
        <w:rPr>
          <w:color w:val="000000" w:themeColor="text1"/>
          <w:sz w:val="22"/>
          <w:szCs w:val="22"/>
        </w:rPr>
        <w:t xml:space="preserve">, должны быть согласованы с Покупателем и оформлены в виде </w:t>
      </w:r>
      <w:r w:rsidR="0093261A" w:rsidRPr="00137558">
        <w:rPr>
          <w:color w:val="000000" w:themeColor="text1"/>
          <w:sz w:val="22"/>
          <w:szCs w:val="22"/>
        </w:rPr>
        <w:t>Д</w:t>
      </w:r>
      <w:r w:rsidRPr="00137558">
        <w:rPr>
          <w:color w:val="000000" w:themeColor="text1"/>
          <w:sz w:val="22"/>
          <w:szCs w:val="22"/>
        </w:rPr>
        <w:t xml:space="preserve">ополнительного </w:t>
      </w:r>
      <w:r w:rsidR="0093261A" w:rsidRPr="00137558">
        <w:rPr>
          <w:color w:val="000000" w:themeColor="text1"/>
          <w:sz w:val="22"/>
          <w:szCs w:val="22"/>
        </w:rPr>
        <w:t xml:space="preserve">соглашения </w:t>
      </w:r>
      <w:r w:rsidRPr="00137558">
        <w:rPr>
          <w:color w:val="000000" w:themeColor="text1"/>
          <w:sz w:val="22"/>
          <w:szCs w:val="22"/>
        </w:rPr>
        <w:t xml:space="preserve">к </w:t>
      </w:r>
      <w:r w:rsidR="00823898" w:rsidRPr="00137558">
        <w:rPr>
          <w:color w:val="000000" w:themeColor="text1"/>
          <w:sz w:val="22"/>
          <w:szCs w:val="22"/>
        </w:rPr>
        <w:t xml:space="preserve">Договору </w:t>
      </w:r>
      <w:r w:rsidRPr="00137558">
        <w:rPr>
          <w:color w:val="000000" w:themeColor="text1"/>
          <w:sz w:val="22"/>
          <w:szCs w:val="22"/>
        </w:rPr>
        <w:t>или Приложениям и/или Заказам.</w:t>
      </w:r>
    </w:p>
    <w:p w14:paraId="4C96DF80" w14:textId="53091108" w:rsidR="00466130" w:rsidRDefault="00466130" w:rsidP="00466130">
      <w:pPr>
        <w:spacing w:before="120"/>
        <w:ind w:left="540"/>
        <w:jc w:val="both"/>
        <w:rPr>
          <w:color w:val="000000" w:themeColor="text1"/>
          <w:sz w:val="22"/>
          <w:szCs w:val="22"/>
        </w:rPr>
      </w:pPr>
    </w:p>
    <w:p w14:paraId="1DDF5073" w14:textId="77777777" w:rsidR="00466130" w:rsidRPr="00137558" w:rsidRDefault="00466130" w:rsidP="00466130">
      <w:pPr>
        <w:spacing w:before="120"/>
        <w:ind w:left="540"/>
        <w:jc w:val="both"/>
        <w:rPr>
          <w:color w:val="000000" w:themeColor="text1"/>
          <w:sz w:val="22"/>
          <w:szCs w:val="22"/>
        </w:rPr>
      </w:pPr>
    </w:p>
    <w:p w14:paraId="7DDCDEB0" w14:textId="77777777" w:rsidR="00DD74FC" w:rsidRPr="00137558" w:rsidRDefault="00DD74FC" w:rsidP="00812790">
      <w:pPr>
        <w:numPr>
          <w:ilvl w:val="0"/>
          <w:numId w:val="11"/>
        </w:numPr>
        <w:spacing w:before="120"/>
        <w:ind w:left="0" w:firstLine="709"/>
        <w:jc w:val="center"/>
        <w:rPr>
          <w:b/>
          <w:color w:val="000000" w:themeColor="text1"/>
          <w:sz w:val="22"/>
          <w:szCs w:val="22"/>
        </w:rPr>
      </w:pPr>
      <w:r w:rsidRPr="00137558">
        <w:rPr>
          <w:b/>
          <w:color w:val="000000" w:themeColor="text1"/>
          <w:sz w:val="22"/>
          <w:szCs w:val="22"/>
        </w:rPr>
        <w:t>Гарантии</w:t>
      </w:r>
    </w:p>
    <w:p w14:paraId="7DDCDEB1" w14:textId="77777777" w:rsidR="00DD74FC" w:rsidRPr="00137558" w:rsidRDefault="00DD74FC" w:rsidP="00812790">
      <w:pPr>
        <w:numPr>
          <w:ilvl w:val="1"/>
          <w:numId w:val="11"/>
        </w:numPr>
        <w:tabs>
          <w:tab w:val="clear" w:pos="870"/>
        </w:tabs>
        <w:spacing w:before="120"/>
        <w:ind w:left="0" w:firstLine="709"/>
        <w:jc w:val="both"/>
        <w:rPr>
          <w:color w:val="000000" w:themeColor="text1"/>
          <w:sz w:val="22"/>
          <w:szCs w:val="22"/>
        </w:rPr>
      </w:pPr>
      <w:r w:rsidRPr="00137558">
        <w:rPr>
          <w:color w:val="000000" w:themeColor="text1"/>
          <w:sz w:val="22"/>
          <w:szCs w:val="22"/>
        </w:rPr>
        <w:t xml:space="preserve">Качество Товара по данному </w:t>
      </w:r>
      <w:r w:rsidR="00823898" w:rsidRPr="00137558">
        <w:rPr>
          <w:color w:val="000000" w:themeColor="text1"/>
          <w:sz w:val="22"/>
          <w:szCs w:val="22"/>
        </w:rPr>
        <w:t xml:space="preserve">Договору </w:t>
      </w:r>
      <w:r w:rsidRPr="00137558">
        <w:rPr>
          <w:color w:val="000000" w:themeColor="text1"/>
          <w:sz w:val="22"/>
          <w:szCs w:val="22"/>
        </w:rPr>
        <w:t xml:space="preserve">должно </w:t>
      </w:r>
      <w:r w:rsidR="00105E10" w:rsidRPr="00137558">
        <w:rPr>
          <w:color w:val="000000" w:themeColor="text1"/>
          <w:sz w:val="22"/>
          <w:szCs w:val="22"/>
        </w:rPr>
        <w:t xml:space="preserve">соответствовать </w:t>
      </w:r>
      <w:r w:rsidRPr="00137558">
        <w:rPr>
          <w:color w:val="000000" w:themeColor="text1"/>
          <w:sz w:val="22"/>
          <w:szCs w:val="22"/>
        </w:rPr>
        <w:t>ГОСТам или ТУ</w:t>
      </w:r>
      <w:r w:rsidR="00105E10" w:rsidRPr="00137558">
        <w:rPr>
          <w:color w:val="000000" w:themeColor="text1"/>
          <w:sz w:val="22"/>
          <w:szCs w:val="22"/>
        </w:rPr>
        <w:t xml:space="preserve"> и всем иным требованиям стандартов и норм, обычно предъявляемым к тако</w:t>
      </w:r>
      <w:r w:rsidR="0093261A" w:rsidRPr="00137558">
        <w:rPr>
          <w:color w:val="000000" w:themeColor="text1"/>
          <w:sz w:val="22"/>
          <w:szCs w:val="22"/>
        </w:rPr>
        <w:t>му</w:t>
      </w:r>
      <w:r w:rsidR="00105E10" w:rsidRPr="00137558">
        <w:rPr>
          <w:color w:val="000000" w:themeColor="text1"/>
          <w:sz w:val="22"/>
          <w:szCs w:val="22"/>
        </w:rPr>
        <w:t xml:space="preserve"> род</w:t>
      </w:r>
      <w:r w:rsidR="0093261A" w:rsidRPr="00137558">
        <w:rPr>
          <w:color w:val="000000" w:themeColor="text1"/>
          <w:sz w:val="22"/>
          <w:szCs w:val="22"/>
        </w:rPr>
        <w:t>у</w:t>
      </w:r>
      <w:r w:rsidR="00105E10" w:rsidRPr="00137558">
        <w:rPr>
          <w:color w:val="000000" w:themeColor="text1"/>
          <w:sz w:val="22"/>
          <w:szCs w:val="22"/>
        </w:rPr>
        <w:t xml:space="preserve"> </w:t>
      </w:r>
      <w:r w:rsidR="0093261A" w:rsidRPr="00137558">
        <w:rPr>
          <w:color w:val="000000" w:themeColor="text1"/>
          <w:sz w:val="22"/>
          <w:szCs w:val="22"/>
        </w:rPr>
        <w:t>Т</w:t>
      </w:r>
      <w:r w:rsidR="00105E10" w:rsidRPr="00137558">
        <w:rPr>
          <w:color w:val="000000" w:themeColor="text1"/>
          <w:sz w:val="22"/>
          <w:szCs w:val="22"/>
        </w:rPr>
        <w:t>овар</w:t>
      </w:r>
      <w:r w:rsidR="0093261A" w:rsidRPr="00137558">
        <w:rPr>
          <w:color w:val="000000" w:themeColor="text1"/>
          <w:sz w:val="22"/>
          <w:szCs w:val="22"/>
        </w:rPr>
        <w:t>ов</w:t>
      </w:r>
      <w:r w:rsidR="00105E10" w:rsidRPr="00137558">
        <w:rPr>
          <w:color w:val="000000" w:themeColor="text1"/>
          <w:sz w:val="22"/>
          <w:szCs w:val="22"/>
        </w:rPr>
        <w:t>,</w:t>
      </w:r>
      <w:r w:rsidRPr="00137558">
        <w:rPr>
          <w:color w:val="000000" w:themeColor="text1"/>
          <w:sz w:val="22"/>
          <w:szCs w:val="22"/>
        </w:rPr>
        <w:t xml:space="preserve"> и будет подтверждено сертификатами (паспортами), выданными заводом производителем (при их наличии), которые будут направляться одновременно с отгрузочными документами.</w:t>
      </w:r>
    </w:p>
    <w:p w14:paraId="7DDCDEB2" w14:textId="77777777" w:rsidR="00DD74FC" w:rsidRPr="00137558" w:rsidRDefault="00DD74FC" w:rsidP="00812790">
      <w:pPr>
        <w:numPr>
          <w:ilvl w:val="1"/>
          <w:numId w:val="11"/>
        </w:numPr>
        <w:tabs>
          <w:tab w:val="clear" w:pos="870"/>
        </w:tabs>
        <w:spacing w:before="120"/>
        <w:ind w:left="0" w:firstLine="709"/>
        <w:jc w:val="both"/>
        <w:rPr>
          <w:color w:val="000000" w:themeColor="text1"/>
          <w:sz w:val="22"/>
          <w:szCs w:val="22"/>
        </w:rPr>
      </w:pPr>
      <w:r w:rsidRPr="00137558">
        <w:rPr>
          <w:color w:val="000000" w:themeColor="text1"/>
          <w:sz w:val="22"/>
          <w:szCs w:val="22"/>
        </w:rPr>
        <w:lastRenderedPageBreak/>
        <w:t>Продавец гарантирует, что он является собственником Товара и эта собственность свободна от любого спора</w:t>
      </w:r>
      <w:r w:rsidR="0093261A" w:rsidRPr="00137558">
        <w:rPr>
          <w:color w:val="000000" w:themeColor="text1"/>
          <w:sz w:val="22"/>
          <w:szCs w:val="22"/>
        </w:rPr>
        <w:t xml:space="preserve">, а также прав и притязаний </w:t>
      </w:r>
      <w:r w:rsidR="00105E10" w:rsidRPr="00137558">
        <w:rPr>
          <w:color w:val="000000" w:themeColor="text1"/>
          <w:sz w:val="22"/>
          <w:szCs w:val="22"/>
        </w:rPr>
        <w:t>третьих лиц</w:t>
      </w:r>
      <w:r w:rsidRPr="00137558">
        <w:rPr>
          <w:color w:val="000000" w:themeColor="text1"/>
          <w:sz w:val="22"/>
          <w:szCs w:val="22"/>
        </w:rPr>
        <w:t>. Продавец берет на себя полную ответственность за все последствия, вытекающие из любого спора</w:t>
      </w:r>
      <w:r w:rsidR="0093261A" w:rsidRPr="00137558">
        <w:rPr>
          <w:color w:val="000000" w:themeColor="text1"/>
          <w:sz w:val="22"/>
          <w:szCs w:val="22"/>
        </w:rPr>
        <w:t xml:space="preserve">, прав и притязаний третьих лиц, претензий </w:t>
      </w:r>
      <w:r w:rsidR="00105E10" w:rsidRPr="00137558">
        <w:rPr>
          <w:color w:val="000000" w:themeColor="text1"/>
          <w:sz w:val="22"/>
          <w:szCs w:val="22"/>
        </w:rPr>
        <w:t xml:space="preserve">к Покупателю </w:t>
      </w:r>
      <w:r w:rsidRPr="00137558">
        <w:rPr>
          <w:color w:val="000000" w:themeColor="text1"/>
          <w:sz w:val="22"/>
          <w:szCs w:val="22"/>
        </w:rPr>
        <w:t>в течение использования Товара Покупателем</w:t>
      </w:r>
      <w:r w:rsidR="00105E10" w:rsidRPr="00137558">
        <w:rPr>
          <w:color w:val="000000" w:themeColor="text1"/>
          <w:sz w:val="22"/>
          <w:szCs w:val="22"/>
        </w:rPr>
        <w:t xml:space="preserve"> и обязуется незамедлительно возместить Покупателю все возникшие</w:t>
      </w:r>
      <w:r w:rsidR="00E624CE" w:rsidRPr="00137558">
        <w:rPr>
          <w:color w:val="000000" w:themeColor="text1"/>
          <w:sz w:val="22"/>
          <w:szCs w:val="22"/>
        </w:rPr>
        <w:t>,</w:t>
      </w:r>
      <w:r w:rsidR="00105E10" w:rsidRPr="00137558">
        <w:rPr>
          <w:color w:val="000000" w:themeColor="text1"/>
          <w:sz w:val="22"/>
          <w:szCs w:val="22"/>
        </w:rPr>
        <w:t xml:space="preserve"> в связи с этим расходы</w:t>
      </w:r>
      <w:r w:rsidRPr="00137558">
        <w:rPr>
          <w:color w:val="000000" w:themeColor="text1"/>
          <w:sz w:val="22"/>
          <w:szCs w:val="22"/>
        </w:rPr>
        <w:t>.</w:t>
      </w:r>
    </w:p>
    <w:p w14:paraId="7DDCDEB3" w14:textId="77777777" w:rsidR="00DD74FC" w:rsidRPr="00137558" w:rsidRDefault="00DD74FC" w:rsidP="00812790">
      <w:pPr>
        <w:numPr>
          <w:ilvl w:val="1"/>
          <w:numId w:val="11"/>
        </w:numPr>
        <w:tabs>
          <w:tab w:val="clear" w:pos="870"/>
        </w:tabs>
        <w:spacing w:before="120"/>
        <w:ind w:left="0" w:firstLine="709"/>
        <w:jc w:val="both"/>
        <w:rPr>
          <w:color w:val="000000" w:themeColor="text1"/>
          <w:sz w:val="22"/>
          <w:szCs w:val="22"/>
        </w:rPr>
      </w:pPr>
      <w:r w:rsidRPr="00137558">
        <w:rPr>
          <w:color w:val="000000" w:themeColor="text1"/>
          <w:sz w:val="22"/>
          <w:szCs w:val="22"/>
        </w:rPr>
        <w:t xml:space="preserve">Продавец не несет ответственности за дефекты, которые возникли </w:t>
      </w:r>
      <w:r w:rsidR="00105E10" w:rsidRPr="00137558">
        <w:rPr>
          <w:color w:val="000000" w:themeColor="text1"/>
          <w:sz w:val="22"/>
          <w:szCs w:val="22"/>
        </w:rPr>
        <w:t>-</w:t>
      </w:r>
      <w:r w:rsidRPr="00137558">
        <w:rPr>
          <w:color w:val="000000" w:themeColor="text1"/>
          <w:sz w:val="22"/>
          <w:szCs w:val="22"/>
        </w:rPr>
        <w:t xml:space="preserve">по вине </w:t>
      </w:r>
      <w:r w:rsidR="00105E10" w:rsidRPr="00137558">
        <w:rPr>
          <w:color w:val="000000" w:themeColor="text1"/>
          <w:sz w:val="22"/>
          <w:szCs w:val="22"/>
        </w:rPr>
        <w:t xml:space="preserve">Покупателя </w:t>
      </w:r>
      <w:r w:rsidRPr="00137558">
        <w:rPr>
          <w:color w:val="000000" w:themeColor="text1"/>
          <w:sz w:val="22"/>
          <w:szCs w:val="22"/>
        </w:rPr>
        <w:t>из-за:</w:t>
      </w:r>
    </w:p>
    <w:p w14:paraId="7DDCDEB4" w14:textId="77777777" w:rsidR="00DD74FC" w:rsidRPr="00137558" w:rsidRDefault="00DD74FC" w:rsidP="00812790">
      <w:pPr>
        <w:numPr>
          <w:ilvl w:val="0"/>
          <w:numId w:val="6"/>
        </w:numPr>
        <w:tabs>
          <w:tab w:val="clear" w:pos="360"/>
        </w:tabs>
        <w:spacing w:before="120"/>
        <w:ind w:left="1418" w:hanging="709"/>
        <w:jc w:val="both"/>
        <w:rPr>
          <w:color w:val="000000" w:themeColor="text1"/>
          <w:sz w:val="22"/>
          <w:szCs w:val="22"/>
        </w:rPr>
      </w:pPr>
      <w:r w:rsidRPr="00137558">
        <w:rPr>
          <w:color w:val="000000" w:themeColor="text1"/>
          <w:sz w:val="22"/>
          <w:szCs w:val="22"/>
        </w:rPr>
        <w:t>несоблюдения Покупателем правил хранения</w:t>
      </w:r>
      <w:r w:rsidR="00B44783" w:rsidRPr="00137558">
        <w:rPr>
          <w:color w:val="000000" w:themeColor="text1"/>
          <w:sz w:val="22"/>
          <w:szCs w:val="22"/>
        </w:rPr>
        <w:t>, транспортировки</w:t>
      </w:r>
      <w:r w:rsidRPr="00137558">
        <w:rPr>
          <w:color w:val="000000" w:themeColor="text1"/>
          <w:sz w:val="22"/>
          <w:szCs w:val="22"/>
        </w:rPr>
        <w:t xml:space="preserve"> и эксплуатации Товара;</w:t>
      </w:r>
    </w:p>
    <w:p w14:paraId="7DDCDEB5" w14:textId="77777777" w:rsidR="00DD74FC" w:rsidRPr="00137558" w:rsidRDefault="00DD74FC" w:rsidP="00812790">
      <w:pPr>
        <w:numPr>
          <w:ilvl w:val="0"/>
          <w:numId w:val="6"/>
        </w:numPr>
        <w:tabs>
          <w:tab w:val="clear" w:pos="360"/>
        </w:tabs>
        <w:spacing w:before="120"/>
        <w:ind w:left="0" w:firstLine="709"/>
        <w:jc w:val="both"/>
        <w:rPr>
          <w:color w:val="000000" w:themeColor="text1"/>
          <w:sz w:val="22"/>
          <w:szCs w:val="22"/>
        </w:rPr>
      </w:pPr>
      <w:r w:rsidRPr="00137558">
        <w:rPr>
          <w:color w:val="000000" w:themeColor="text1"/>
          <w:sz w:val="22"/>
          <w:szCs w:val="22"/>
        </w:rPr>
        <w:t>технического обслуживания неквалифицированным персоналом Покупателя.</w:t>
      </w:r>
    </w:p>
    <w:p w14:paraId="7DDCDEB6" w14:textId="77777777" w:rsidR="00DD74FC" w:rsidRPr="00137558" w:rsidRDefault="00DD74FC" w:rsidP="00812790">
      <w:pPr>
        <w:numPr>
          <w:ilvl w:val="1"/>
          <w:numId w:val="11"/>
        </w:numPr>
        <w:tabs>
          <w:tab w:val="clear" w:pos="870"/>
        </w:tabs>
        <w:spacing w:before="120"/>
        <w:ind w:left="0" w:firstLine="709"/>
        <w:jc w:val="both"/>
        <w:rPr>
          <w:color w:val="000000" w:themeColor="text1"/>
          <w:sz w:val="22"/>
          <w:szCs w:val="22"/>
        </w:rPr>
      </w:pPr>
      <w:r w:rsidRPr="00137558">
        <w:rPr>
          <w:color w:val="000000" w:themeColor="text1"/>
          <w:sz w:val="22"/>
          <w:szCs w:val="22"/>
        </w:rPr>
        <w:t xml:space="preserve">Если на протяжении срока гарантии (12 месяцев с момента введения в эксплуатацию) будут выявлены недостатки, некомплектность и\или несоответствие Товара полностью или частично условиям </w:t>
      </w:r>
      <w:r w:rsidR="00823898" w:rsidRPr="00137558">
        <w:rPr>
          <w:color w:val="000000" w:themeColor="text1"/>
          <w:sz w:val="22"/>
          <w:szCs w:val="22"/>
        </w:rPr>
        <w:t>Договора</w:t>
      </w:r>
      <w:r w:rsidRPr="00137558">
        <w:rPr>
          <w:color w:val="000000" w:themeColor="text1"/>
          <w:sz w:val="22"/>
          <w:szCs w:val="22"/>
        </w:rPr>
        <w:t>, то Продавец своими силами и за свой счет должен в кратчайший срок</w:t>
      </w:r>
      <w:r w:rsidR="00105E10" w:rsidRPr="00137558">
        <w:rPr>
          <w:color w:val="000000" w:themeColor="text1"/>
          <w:sz w:val="22"/>
          <w:szCs w:val="22"/>
        </w:rPr>
        <w:t>, указанный Покупателем</w:t>
      </w:r>
      <w:r w:rsidRPr="00137558">
        <w:rPr>
          <w:color w:val="000000" w:themeColor="text1"/>
          <w:sz w:val="22"/>
          <w:szCs w:val="22"/>
        </w:rPr>
        <w:t xml:space="preserve">, но не более, чем за </w:t>
      </w:r>
      <w:r w:rsidRPr="00EB4545">
        <w:rPr>
          <w:color w:val="000000" w:themeColor="text1"/>
          <w:sz w:val="22"/>
          <w:szCs w:val="22"/>
        </w:rPr>
        <w:t>30</w:t>
      </w:r>
      <w:r w:rsidR="002963FE" w:rsidRPr="00EB4545">
        <w:rPr>
          <w:color w:val="000000" w:themeColor="text1"/>
          <w:sz w:val="22"/>
          <w:szCs w:val="22"/>
        </w:rPr>
        <w:t xml:space="preserve"> (тридцать)</w:t>
      </w:r>
      <w:r w:rsidRPr="00EB4545">
        <w:rPr>
          <w:color w:val="000000" w:themeColor="text1"/>
          <w:sz w:val="22"/>
          <w:szCs w:val="22"/>
        </w:rPr>
        <w:t xml:space="preserve"> календарных</w:t>
      </w:r>
      <w:r w:rsidRPr="00137558">
        <w:rPr>
          <w:color w:val="000000" w:themeColor="text1"/>
          <w:sz w:val="22"/>
          <w:szCs w:val="22"/>
        </w:rPr>
        <w:t xml:space="preserve"> дней с момента получения уведомления от Покупателя, обязан устранить все выявленные дефекты. Покупатель уведомляет Продавца о дефектах и\или несоответствии поставленного Товара условиям </w:t>
      </w:r>
      <w:r w:rsidR="0093261A" w:rsidRPr="00137558">
        <w:rPr>
          <w:color w:val="000000" w:themeColor="text1"/>
          <w:sz w:val="22"/>
          <w:szCs w:val="22"/>
        </w:rPr>
        <w:t>настоящего</w:t>
      </w:r>
      <w:r w:rsidRPr="00137558">
        <w:rPr>
          <w:color w:val="000000" w:themeColor="text1"/>
          <w:sz w:val="22"/>
          <w:szCs w:val="22"/>
        </w:rPr>
        <w:t xml:space="preserve"> </w:t>
      </w:r>
      <w:r w:rsidR="00823898" w:rsidRPr="00137558">
        <w:rPr>
          <w:color w:val="000000" w:themeColor="text1"/>
          <w:sz w:val="22"/>
          <w:szCs w:val="22"/>
        </w:rPr>
        <w:t xml:space="preserve">Договора </w:t>
      </w:r>
      <w:r w:rsidRPr="00137558">
        <w:rPr>
          <w:color w:val="000000" w:themeColor="text1"/>
          <w:sz w:val="22"/>
          <w:szCs w:val="22"/>
        </w:rPr>
        <w:t xml:space="preserve">по </w:t>
      </w:r>
      <w:r w:rsidR="00105E10" w:rsidRPr="00137558">
        <w:rPr>
          <w:color w:val="000000" w:themeColor="text1"/>
          <w:sz w:val="22"/>
          <w:szCs w:val="22"/>
        </w:rPr>
        <w:t xml:space="preserve">одному из способов: </w:t>
      </w:r>
      <w:r w:rsidRPr="00137558">
        <w:rPr>
          <w:color w:val="000000" w:themeColor="text1"/>
          <w:sz w:val="22"/>
          <w:szCs w:val="22"/>
        </w:rPr>
        <w:t>факсу/ телеграфу/ телефону/ электронной почте/ заказной или курьерской почте, включая описания дефекта /несоответствия.</w:t>
      </w:r>
    </w:p>
    <w:p w14:paraId="7DDCDEB7" w14:textId="77777777" w:rsidR="00DD74FC" w:rsidRPr="00137558" w:rsidRDefault="00DD74FC" w:rsidP="00812790">
      <w:pPr>
        <w:numPr>
          <w:ilvl w:val="1"/>
          <w:numId w:val="11"/>
        </w:numPr>
        <w:tabs>
          <w:tab w:val="clear" w:pos="870"/>
        </w:tabs>
        <w:spacing w:before="120"/>
        <w:ind w:left="0" w:firstLine="709"/>
        <w:jc w:val="both"/>
        <w:rPr>
          <w:color w:val="000000" w:themeColor="text1"/>
          <w:sz w:val="22"/>
          <w:szCs w:val="22"/>
        </w:rPr>
      </w:pPr>
      <w:r w:rsidRPr="00137558">
        <w:rPr>
          <w:color w:val="000000" w:themeColor="text1"/>
          <w:sz w:val="22"/>
          <w:szCs w:val="22"/>
        </w:rPr>
        <w:t>В случае невыполнения требований</w:t>
      </w:r>
      <w:r w:rsidR="00F214D8">
        <w:rPr>
          <w:color w:val="000000" w:themeColor="text1"/>
          <w:sz w:val="22"/>
          <w:szCs w:val="22"/>
        </w:rPr>
        <w:t>, указанных в</w:t>
      </w:r>
      <w:r w:rsidRPr="00137558">
        <w:rPr>
          <w:color w:val="000000" w:themeColor="text1"/>
          <w:sz w:val="22"/>
          <w:szCs w:val="22"/>
        </w:rPr>
        <w:t xml:space="preserve"> п. 5.4.</w:t>
      </w:r>
      <w:r w:rsidR="0093261A" w:rsidRPr="00137558">
        <w:rPr>
          <w:color w:val="000000" w:themeColor="text1"/>
          <w:sz w:val="22"/>
          <w:szCs w:val="22"/>
        </w:rPr>
        <w:t xml:space="preserve"> настоящего </w:t>
      </w:r>
      <w:r w:rsidR="00823898" w:rsidRPr="00137558">
        <w:rPr>
          <w:color w:val="000000" w:themeColor="text1"/>
          <w:sz w:val="22"/>
          <w:szCs w:val="22"/>
        </w:rPr>
        <w:t>Договора</w:t>
      </w:r>
      <w:r w:rsidR="00F214D8">
        <w:rPr>
          <w:color w:val="000000" w:themeColor="text1"/>
          <w:sz w:val="22"/>
          <w:szCs w:val="22"/>
        </w:rPr>
        <w:t>,</w:t>
      </w:r>
      <w:r w:rsidRPr="00137558">
        <w:rPr>
          <w:color w:val="000000" w:themeColor="text1"/>
          <w:sz w:val="22"/>
          <w:szCs w:val="22"/>
        </w:rPr>
        <w:t xml:space="preserve"> Продавец уплачивает Покупателю пеню в размере 0,</w:t>
      </w:r>
      <w:r w:rsidR="005A610F" w:rsidRPr="00137558">
        <w:rPr>
          <w:color w:val="000000" w:themeColor="text1"/>
          <w:sz w:val="22"/>
          <w:szCs w:val="22"/>
        </w:rPr>
        <w:t>5</w:t>
      </w:r>
      <w:r w:rsidRPr="00137558">
        <w:rPr>
          <w:color w:val="000000" w:themeColor="text1"/>
          <w:sz w:val="22"/>
          <w:szCs w:val="22"/>
        </w:rPr>
        <w:t xml:space="preserve"> %</w:t>
      </w:r>
      <w:r w:rsidR="00B43319" w:rsidRPr="00137558">
        <w:rPr>
          <w:color w:val="000000" w:themeColor="text1"/>
          <w:sz w:val="22"/>
          <w:szCs w:val="22"/>
        </w:rPr>
        <w:t xml:space="preserve"> (ноль целых </w:t>
      </w:r>
      <w:r w:rsidR="005A610F" w:rsidRPr="00137558">
        <w:rPr>
          <w:color w:val="000000" w:themeColor="text1"/>
          <w:sz w:val="22"/>
          <w:szCs w:val="22"/>
        </w:rPr>
        <w:t>пять</w:t>
      </w:r>
      <w:r w:rsidR="00B43319" w:rsidRPr="00137558">
        <w:rPr>
          <w:color w:val="000000" w:themeColor="text1"/>
          <w:sz w:val="22"/>
          <w:szCs w:val="22"/>
        </w:rPr>
        <w:t xml:space="preserve"> десятых процент</w:t>
      </w:r>
      <w:r w:rsidR="005A610F" w:rsidRPr="00137558">
        <w:rPr>
          <w:color w:val="000000" w:themeColor="text1"/>
          <w:sz w:val="22"/>
          <w:szCs w:val="22"/>
        </w:rPr>
        <w:t>ов</w:t>
      </w:r>
      <w:r w:rsidR="00B43319" w:rsidRPr="00137558">
        <w:rPr>
          <w:color w:val="000000" w:themeColor="text1"/>
          <w:sz w:val="22"/>
          <w:szCs w:val="22"/>
        </w:rPr>
        <w:t>)</w:t>
      </w:r>
      <w:r w:rsidRPr="00137558">
        <w:rPr>
          <w:color w:val="000000" w:themeColor="text1"/>
          <w:sz w:val="22"/>
          <w:szCs w:val="22"/>
        </w:rPr>
        <w:t xml:space="preserve"> от стоимости несоответствующего Товара за каждый день просрочки, но не более </w:t>
      </w:r>
      <w:r w:rsidR="00105E10" w:rsidRPr="00137558">
        <w:rPr>
          <w:color w:val="000000" w:themeColor="text1"/>
          <w:sz w:val="22"/>
          <w:szCs w:val="22"/>
        </w:rPr>
        <w:t>2</w:t>
      </w:r>
      <w:r w:rsidRPr="00137558">
        <w:rPr>
          <w:color w:val="000000" w:themeColor="text1"/>
          <w:sz w:val="22"/>
          <w:szCs w:val="22"/>
        </w:rPr>
        <w:t>5</w:t>
      </w:r>
      <w:r w:rsidR="00105E10" w:rsidRPr="00137558">
        <w:rPr>
          <w:color w:val="000000" w:themeColor="text1"/>
          <w:sz w:val="22"/>
          <w:szCs w:val="22"/>
        </w:rPr>
        <w:t>%</w:t>
      </w:r>
      <w:r w:rsidRPr="00137558">
        <w:rPr>
          <w:color w:val="000000" w:themeColor="text1"/>
          <w:sz w:val="22"/>
          <w:szCs w:val="22"/>
        </w:rPr>
        <w:t xml:space="preserve"> </w:t>
      </w:r>
      <w:r w:rsidR="00105E10" w:rsidRPr="00137558">
        <w:rPr>
          <w:color w:val="000000" w:themeColor="text1"/>
          <w:sz w:val="22"/>
          <w:szCs w:val="22"/>
        </w:rPr>
        <w:t xml:space="preserve">(двадцати пяти процентов) </w:t>
      </w:r>
      <w:r w:rsidRPr="00137558">
        <w:rPr>
          <w:color w:val="000000" w:themeColor="text1"/>
          <w:sz w:val="22"/>
          <w:szCs w:val="22"/>
        </w:rPr>
        <w:t>от общей стоимости</w:t>
      </w:r>
      <w:r w:rsidR="00B43319" w:rsidRPr="00137558">
        <w:rPr>
          <w:color w:val="000000" w:themeColor="text1"/>
          <w:sz w:val="22"/>
          <w:szCs w:val="22"/>
        </w:rPr>
        <w:t xml:space="preserve"> Товара</w:t>
      </w:r>
      <w:r w:rsidRPr="00137558">
        <w:rPr>
          <w:color w:val="000000" w:themeColor="text1"/>
          <w:sz w:val="22"/>
          <w:szCs w:val="22"/>
        </w:rPr>
        <w:t>, начиная с</w:t>
      </w:r>
      <w:r w:rsidR="00B43319" w:rsidRPr="00137558">
        <w:rPr>
          <w:color w:val="000000" w:themeColor="text1"/>
          <w:sz w:val="22"/>
          <w:szCs w:val="22"/>
        </w:rPr>
        <w:t>о дня, следующего за сроком, указанным в п. 5.4</w:t>
      </w:r>
      <w:r w:rsidR="0093261A" w:rsidRPr="00137558">
        <w:rPr>
          <w:color w:val="000000" w:themeColor="text1"/>
          <w:sz w:val="22"/>
          <w:szCs w:val="22"/>
        </w:rPr>
        <w:t xml:space="preserve"> настоящего</w:t>
      </w:r>
      <w:r w:rsidR="00823898" w:rsidRPr="00137558">
        <w:rPr>
          <w:color w:val="000000" w:themeColor="text1"/>
          <w:sz w:val="22"/>
          <w:szCs w:val="22"/>
        </w:rPr>
        <w:t xml:space="preserve"> Договора</w:t>
      </w:r>
      <w:r w:rsidR="00B43319" w:rsidRPr="00137558">
        <w:rPr>
          <w:color w:val="000000" w:themeColor="text1"/>
          <w:sz w:val="22"/>
          <w:szCs w:val="22"/>
        </w:rPr>
        <w:t>.</w:t>
      </w:r>
      <w:r w:rsidRPr="00137558">
        <w:rPr>
          <w:color w:val="000000" w:themeColor="text1"/>
          <w:sz w:val="22"/>
          <w:szCs w:val="22"/>
        </w:rPr>
        <w:t xml:space="preserve"> </w:t>
      </w:r>
    </w:p>
    <w:p w14:paraId="7DDCDEB8" w14:textId="77777777" w:rsidR="00D41F91" w:rsidRPr="00EB4545" w:rsidRDefault="00DD74FC" w:rsidP="00812790">
      <w:pPr>
        <w:numPr>
          <w:ilvl w:val="1"/>
          <w:numId w:val="11"/>
        </w:numPr>
        <w:tabs>
          <w:tab w:val="clear" w:pos="870"/>
        </w:tabs>
        <w:spacing w:before="120"/>
        <w:ind w:left="0" w:firstLine="709"/>
        <w:jc w:val="both"/>
        <w:rPr>
          <w:color w:val="000000" w:themeColor="text1"/>
          <w:sz w:val="22"/>
          <w:szCs w:val="22"/>
        </w:rPr>
      </w:pPr>
      <w:r w:rsidRPr="00137558">
        <w:rPr>
          <w:color w:val="000000" w:themeColor="text1"/>
          <w:sz w:val="22"/>
          <w:szCs w:val="22"/>
        </w:rPr>
        <w:t>Замененный дефектный Товар возвращается Продавцу</w:t>
      </w:r>
      <w:r w:rsidR="00B43319" w:rsidRPr="00137558">
        <w:rPr>
          <w:color w:val="000000" w:themeColor="text1"/>
          <w:sz w:val="22"/>
          <w:szCs w:val="22"/>
        </w:rPr>
        <w:t xml:space="preserve"> за счет Продавца в месте и времени, указанном Покупателем</w:t>
      </w:r>
      <w:r w:rsidRPr="00137558">
        <w:rPr>
          <w:color w:val="000000" w:themeColor="text1"/>
          <w:sz w:val="22"/>
          <w:szCs w:val="22"/>
        </w:rPr>
        <w:t xml:space="preserve">. Вышеуказанный срок гарантии в отношении к замененному Товару, поставленного вместо дефектного, </w:t>
      </w:r>
      <w:r w:rsidR="00B43319" w:rsidRPr="00137558">
        <w:rPr>
          <w:color w:val="000000" w:themeColor="text1"/>
          <w:sz w:val="22"/>
          <w:szCs w:val="22"/>
        </w:rPr>
        <w:t>возобновляет</w:t>
      </w:r>
      <w:r w:rsidR="00024BC1">
        <w:rPr>
          <w:color w:val="000000" w:themeColor="text1"/>
          <w:sz w:val="22"/>
          <w:szCs w:val="22"/>
        </w:rPr>
        <w:t>ся</w:t>
      </w:r>
      <w:r w:rsidRPr="00137558">
        <w:rPr>
          <w:color w:val="000000" w:themeColor="text1"/>
          <w:sz w:val="22"/>
          <w:szCs w:val="22"/>
        </w:rPr>
        <w:t xml:space="preserve"> </w:t>
      </w:r>
      <w:r w:rsidR="00B43319" w:rsidRPr="00137558">
        <w:rPr>
          <w:color w:val="000000" w:themeColor="text1"/>
          <w:sz w:val="22"/>
          <w:szCs w:val="22"/>
        </w:rPr>
        <w:t xml:space="preserve">с </w:t>
      </w:r>
      <w:r w:rsidRPr="00137558">
        <w:rPr>
          <w:color w:val="000000" w:themeColor="text1"/>
          <w:sz w:val="22"/>
          <w:szCs w:val="22"/>
        </w:rPr>
        <w:t xml:space="preserve">момента </w:t>
      </w:r>
      <w:r w:rsidR="002625DF">
        <w:rPr>
          <w:color w:val="000000" w:themeColor="text1"/>
          <w:sz w:val="22"/>
          <w:szCs w:val="22"/>
        </w:rPr>
        <w:t>передачи</w:t>
      </w:r>
      <w:r w:rsidR="008A7B31">
        <w:rPr>
          <w:color w:val="000000" w:themeColor="text1"/>
          <w:sz w:val="22"/>
          <w:szCs w:val="22"/>
        </w:rPr>
        <w:t xml:space="preserve"> Покупателю по соответствующему акту</w:t>
      </w:r>
      <w:r w:rsidR="002625DF">
        <w:rPr>
          <w:color w:val="000000" w:themeColor="text1"/>
          <w:sz w:val="22"/>
          <w:szCs w:val="22"/>
        </w:rPr>
        <w:t xml:space="preserve"> восстановленного/замененного на новый</w:t>
      </w:r>
      <w:r w:rsidR="00FD7C7C">
        <w:rPr>
          <w:color w:val="000000" w:themeColor="text1"/>
          <w:sz w:val="22"/>
          <w:szCs w:val="22"/>
        </w:rPr>
        <w:t xml:space="preserve"> Товар и </w:t>
      </w:r>
      <w:r w:rsidRPr="00137558">
        <w:rPr>
          <w:color w:val="000000" w:themeColor="text1"/>
          <w:sz w:val="22"/>
          <w:szCs w:val="22"/>
        </w:rPr>
        <w:t xml:space="preserve">его введения в эксплуатацию и действует на </w:t>
      </w:r>
      <w:r w:rsidRPr="00EB4545">
        <w:rPr>
          <w:color w:val="000000" w:themeColor="text1"/>
          <w:sz w:val="22"/>
          <w:szCs w:val="22"/>
        </w:rPr>
        <w:t>протяжении гарантийного периода.</w:t>
      </w:r>
    </w:p>
    <w:p w14:paraId="7DDCDEB9" w14:textId="77777777" w:rsidR="008C43BF" w:rsidRPr="00EB4545" w:rsidRDefault="008C43BF" w:rsidP="008C43BF">
      <w:pPr>
        <w:numPr>
          <w:ilvl w:val="1"/>
          <w:numId w:val="11"/>
        </w:numPr>
        <w:tabs>
          <w:tab w:val="clear" w:pos="870"/>
        </w:tabs>
        <w:spacing w:before="120"/>
        <w:ind w:left="0" w:firstLine="709"/>
        <w:jc w:val="both"/>
        <w:rPr>
          <w:color w:val="000000" w:themeColor="text1"/>
          <w:sz w:val="22"/>
          <w:szCs w:val="22"/>
        </w:rPr>
      </w:pPr>
      <w:r w:rsidRPr="00EB4545">
        <w:rPr>
          <w:color w:val="000000" w:themeColor="text1"/>
          <w:sz w:val="22"/>
          <w:szCs w:val="22"/>
        </w:rPr>
        <w:t>Продавец заявляет и принимает обязательства о том, что на дату заключения настоящего Договора и в любое время в течение срока его действия:</w:t>
      </w:r>
    </w:p>
    <w:p w14:paraId="7DDCDEBA" w14:textId="30F8382A" w:rsidR="008C43BF" w:rsidRPr="00EB4545" w:rsidRDefault="008C43BF" w:rsidP="008C43BF">
      <w:pPr>
        <w:pStyle w:val="af2"/>
        <w:numPr>
          <w:ilvl w:val="0"/>
          <w:numId w:val="32"/>
        </w:numPr>
        <w:spacing w:before="120"/>
        <w:jc w:val="both"/>
        <w:rPr>
          <w:rFonts w:ascii="Times New Roman" w:hAnsi="Times New Roman"/>
          <w:color w:val="000000" w:themeColor="text1"/>
          <w:lang w:eastAsia="ru-RU"/>
        </w:rPr>
      </w:pPr>
      <w:r w:rsidRPr="00EB4545">
        <w:rPr>
          <w:rFonts w:ascii="Times New Roman" w:hAnsi="Times New Roman"/>
          <w:color w:val="000000" w:themeColor="text1"/>
          <w:lang w:eastAsia="ru-RU"/>
        </w:rPr>
        <w:t>Продавец обязуется соблюдать применимые законы, запреты и ограничения ООН, США, ЕС, Великобритании и/или Канады, включая законы, запреты и ограничения об экономических блокирующих санкциях и законы о правах человека, а также Политики и Процедуры группы, предоставленные Продавцу посредством электронной почты либо размещенные по указанной в договоре ссылке. Никакие товары, работы, услуги или технологии не будут предоставляться (в какой бы то ни было форме, путем продажи, аренды, переработки или иным образом) в нарушение таких законов, запретов или ограничений.</w:t>
      </w:r>
      <w:r w:rsidRPr="00EB4545">
        <w:rPr>
          <w:rFonts w:ascii="Times New Roman" w:hAnsi="Times New Roman"/>
          <w:color w:val="000000" w:themeColor="text1"/>
          <w:lang w:eastAsia="ru-RU"/>
        </w:rPr>
        <w:br/>
        <w:t>2. Товары, работы, услуги или технологии, объекты интеллектуальной собственности, поставляемые или предоставляемые по настоящему Договору:</w:t>
      </w:r>
      <w:r w:rsidRPr="00EB4545">
        <w:rPr>
          <w:rFonts w:ascii="Times New Roman" w:hAnsi="Times New Roman"/>
          <w:color w:val="000000" w:themeColor="text1"/>
          <w:lang w:eastAsia="ru-RU"/>
        </w:rPr>
        <w:br/>
        <w:t xml:space="preserve">(a) не происходят из стран и территорий, на которые распространяется действие всеобъемлющих санкций, установленных ООН, США, ЕС, Великобританией и/или Канадой или международными организациями; </w:t>
      </w:r>
      <w:r w:rsidRPr="00EB4545">
        <w:rPr>
          <w:rFonts w:ascii="Times New Roman" w:hAnsi="Times New Roman"/>
          <w:color w:val="000000" w:themeColor="text1"/>
          <w:lang w:eastAsia="ru-RU"/>
        </w:rPr>
        <w:br/>
        <w:t>(б) не являются товарами / технологиями двойного назначения*, не находятся в списках согласно Резолюции Совета Безопасности ООН 1540, Договору о нераспространении ядерного оружия, Конвенции о запрещении химического оружия, Конвенции о биологическом оружии и других источниках, регулирующих экспортный контроль товаров двойного назначения;</w:t>
      </w:r>
      <w:r w:rsidRPr="00EB4545">
        <w:rPr>
          <w:rFonts w:ascii="Times New Roman" w:hAnsi="Times New Roman"/>
          <w:color w:val="000000" w:themeColor="text1"/>
          <w:lang w:eastAsia="ru-RU"/>
        </w:rPr>
        <w:br/>
        <w:t>* не могут использоваться для разработки, производства, использования, обслуживания, хранения, обнаружения, идентификации или распространения химического, биологического или ядерного оружия, или когда они предназначены для конечного использования в военных целях</w:t>
      </w:r>
      <w:r w:rsidRPr="00EB4545">
        <w:rPr>
          <w:rFonts w:ascii="Times New Roman" w:hAnsi="Times New Roman"/>
          <w:color w:val="000000" w:themeColor="text1"/>
          <w:lang w:eastAsia="ru-RU"/>
        </w:rPr>
        <w:br/>
        <w:t xml:space="preserve">(в) не были произведены юридическими / физическими лицами, в отношении которых введены блокирующие санкции, установленные ООН, США, ЕС, Великобританией и/или Канадой или </w:t>
      </w:r>
      <w:r w:rsidRPr="00EB4545">
        <w:rPr>
          <w:rFonts w:ascii="Times New Roman" w:hAnsi="Times New Roman"/>
          <w:color w:val="000000" w:themeColor="text1"/>
          <w:lang w:eastAsia="ru-RU"/>
        </w:rPr>
        <w:lastRenderedPageBreak/>
        <w:t>международными организациями;</w:t>
      </w:r>
      <w:r w:rsidRPr="00EB4545">
        <w:rPr>
          <w:rFonts w:ascii="Times New Roman" w:hAnsi="Times New Roman"/>
          <w:color w:val="000000" w:themeColor="text1"/>
          <w:lang w:eastAsia="ru-RU"/>
        </w:rPr>
        <w:br/>
        <w:t xml:space="preserve">(г) никакие юридические или физические лица, в отношении которых введены блокирующие санкции (под которыми понимаются санкции, прямо запрещающие заключать любые виды сделок, включая сделки являющиеся предметом настоящего договора, за исключением секторальных санкций и транзакций, запрещенных по ним),  в соответствии с применимыми законами ООН, США, ЕС, Великобритании и/или Канады или международных организаций, не участвуют или не извлекают выгоду из настоящего </w:t>
      </w:r>
      <w:bookmarkStart w:id="0" w:name="_Hlk94616205"/>
      <w:r w:rsidRPr="00EB4545">
        <w:rPr>
          <w:rFonts w:ascii="Times New Roman" w:hAnsi="Times New Roman"/>
          <w:color w:val="000000" w:themeColor="text1"/>
          <w:lang w:eastAsia="ru-RU"/>
        </w:rPr>
        <w:t>Договора</w:t>
      </w:r>
      <w:bookmarkEnd w:id="0"/>
      <w:r w:rsidRPr="00EB4545">
        <w:rPr>
          <w:rFonts w:ascii="Times New Roman" w:hAnsi="Times New Roman"/>
          <w:color w:val="000000" w:themeColor="text1"/>
          <w:lang w:eastAsia="ru-RU"/>
        </w:rPr>
        <w:t>;</w:t>
      </w:r>
      <w:r w:rsidRPr="00EB4545">
        <w:rPr>
          <w:rFonts w:ascii="Times New Roman" w:hAnsi="Times New Roman"/>
          <w:color w:val="000000" w:themeColor="text1"/>
          <w:lang w:eastAsia="ru-RU"/>
        </w:rPr>
        <w:br/>
        <w:t>(д) платежи за поставку либо предоставление таких товаров, работ, услуг, технологий или объектов интеллектуальной собственности не будут пересылаться в  адрес вышеуказанных стран, территорий и  юридических либо физических лиц в связи с принятием вышеуказанных обязательств.</w:t>
      </w:r>
      <w:r w:rsidRPr="00EB4545">
        <w:rPr>
          <w:rFonts w:ascii="Times New Roman" w:hAnsi="Times New Roman"/>
          <w:color w:val="000000" w:themeColor="text1"/>
          <w:lang w:eastAsia="ru-RU"/>
        </w:rPr>
        <w:br/>
        <w:t>3. Продавец гарантирует, что он или его аффилированные лица, субпоставщики, субподрядчики, иные организации, вовлеченные в осуществление деятельности по Договору, их директора и должностные лица:</w:t>
      </w:r>
    </w:p>
    <w:p w14:paraId="7DDCDEBB" w14:textId="77777777" w:rsidR="008C43BF" w:rsidRPr="00EB4545" w:rsidRDefault="008C43BF" w:rsidP="008C43BF">
      <w:pPr>
        <w:ind w:left="426"/>
        <w:jc w:val="both"/>
        <w:rPr>
          <w:color w:val="000000" w:themeColor="text1"/>
          <w:sz w:val="22"/>
          <w:szCs w:val="22"/>
        </w:rPr>
      </w:pPr>
      <w:r w:rsidRPr="00EB4545">
        <w:rPr>
          <w:color w:val="000000" w:themeColor="text1"/>
          <w:sz w:val="22"/>
          <w:szCs w:val="22"/>
        </w:rPr>
        <w:t>а) не указаны в (1) Списке специально выделенных граждан и блокированных юридических лиц OFAC («Список SDN»), (2) Сводном перечне санкций Министерства финансов Великобритании, (3) Сводном списке лиц, групп и организаций ЕС, на которые распространяются финансовые санкции ЕС, (4) любых других применимых списках санкций или (5) не являются лицом, которому принадлежат 50 или более процентов, прямо или косвенно, индивидуально или в совокупности лиц, указанных в (1) - (4).</w:t>
      </w:r>
    </w:p>
    <w:p w14:paraId="7DDCDEBC" w14:textId="77777777" w:rsidR="008C43BF" w:rsidRPr="00EB4545" w:rsidRDefault="008C43BF" w:rsidP="008C43BF">
      <w:pPr>
        <w:pStyle w:val="af2"/>
        <w:spacing w:before="120"/>
        <w:jc w:val="both"/>
        <w:rPr>
          <w:color w:val="000000"/>
        </w:rPr>
      </w:pPr>
      <w:r w:rsidRPr="00EB4545">
        <w:rPr>
          <w:rFonts w:ascii="Times New Roman" w:hAnsi="Times New Roman"/>
          <w:color w:val="000000" w:themeColor="text1"/>
          <w:lang w:eastAsia="ru-RU"/>
        </w:rPr>
        <w:br/>
        <w:t>б) не были созданы, не расположены в стране или на территории, на которые распространяется действие всеобъемлющих санкций, установленных ООН, США, ЕС, Великобританией и/или Канадой или международными организациями;</w:t>
      </w:r>
      <w:r w:rsidRPr="00EB4545">
        <w:rPr>
          <w:rFonts w:ascii="Times New Roman" w:hAnsi="Times New Roman"/>
          <w:color w:val="000000" w:themeColor="text1"/>
          <w:lang w:eastAsia="ru-RU"/>
        </w:rPr>
        <w:br/>
        <w:t xml:space="preserve">в) не контролируются и не имеют подконтрольную организацию в стране или территории, на которые распространяется действие вышеуказанных санкций, запретов или ограничений; </w:t>
      </w:r>
      <w:r w:rsidRPr="00EB4545">
        <w:rPr>
          <w:rFonts w:ascii="Times New Roman" w:hAnsi="Times New Roman"/>
          <w:color w:val="000000" w:themeColor="text1"/>
          <w:lang w:eastAsia="ru-RU"/>
        </w:rPr>
        <w:br/>
        <w:t>г) приняли меры для обеспечения соблюдения вышеуказанных обязательств.</w:t>
      </w:r>
      <w:r w:rsidRPr="00EB4545">
        <w:rPr>
          <w:rFonts w:ascii="Times New Roman" w:hAnsi="Times New Roman"/>
          <w:color w:val="000000" w:themeColor="text1"/>
          <w:lang w:eastAsia="ru-RU"/>
        </w:rPr>
        <w:br/>
      </w:r>
    </w:p>
    <w:p w14:paraId="7DDCDEBD" w14:textId="77777777" w:rsidR="008C43BF" w:rsidRPr="00EB4545" w:rsidRDefault="008C43BF" w:rsidP="008C43BF">
      <w:pPr>
        <w:spacing w:before="120"/>
        <w:jc w:val="both"/>
        <w:rPr>
          <w:sz w:val="22"/>
          <w:szCs w:val="22"/>
        </w:rPr>
      </w:pPr>
      <w:r w:rsidRPr="00EB4545">
        <w:rPr>
          <w:sz w:val="22"/>
          <w:szCs w:val="22"/>
        </w:rPr>
        <w:t>Вышеуказанные обязательства Продавца признаются существенными условиями Договора.</w:t>
      </w:r>
    </w:p>
    <w:p w14:paraId="7DDCDEBE" w14:textId="1B1E1EE0" w:rsidR="008C43BF" w:rsidRDefault="008C43BF" w:rsidP="008C43BF">
      <w:pPr>
        <w:spacing w:before="120"/>
        <w:jc w:val="both"/>
        <w:rPr>
          <w:color w:val="000000" w:themeColor="text1"/>
          <w:sz w:val="22"/>
          <w:szCs w:val="22"/>
        </w:rPr>
      </w:pPr>
      <w:r w:rsidRPr="00EB4545">
        <w:rPr>
          <w:sz w:val="22"/>
          <w:szCs w:val="22"/>
        </w:rPr>
        <w:tab/>
        <w:t xml:space="preserve">В случае если Продавец нарушил любое из вышеупомянутых обязательств Покупатель имеет </w:t>
      </w:r>
      <w:r w:rsidRPr="00EB4545">
        <w:rPr>
          <w:color w:val="000000" w:themeColor="text1"/>
          <w:sz w:val="22"/>
          <w:szCs w:val="22"/>
        </w:rPr>
        <w:t xml:space="preserve">безотзывное, безусловное право в любое время в течение всего срока действия Договора в одностороннем, внесудебном порядке отказаться от исполнения договора (отказ от Договора) полностью или от какой-либо его части по своему усмотрению согласно п.1 ст.404 Гражданского Кодекса РК, письменно уведомив об этом Продавца за 5 (пять) календарных дней до предполагаемой даты прекращения действия Договора. </w:t>
      </w:r>
    </w:p>
    <w:p w14:paraId="6D933BB5" w14:textId="77777777" w:rsidR="00466130" w:rsidRPr="00EB4545" w:rsidRDefault="00466130" w:rsidP="008C43BF">
      <w:pPr>
        <w:spacing w:before="120"/>
        <w:jc w:val="both"/>
        <w:rPr>
          <w:color w:val="000000" w:themeColor="text1"/>
          <w:sz w:val="22"/>
          <w:szCs w:val="22"/>
        </w:rPr>
      </w:pPr>
    </w:p>
    <w:p w14:paraId="7DDCDEBF" w14:textId="446681C5" w:rsidR="00E957CD" w:rsidRDefault="008C43BF" w:rsidP="008C43BF">
      <w:pPr>
        <w:numPr>
          <w:ilvl w:val="1"/>
          <w:numId w:val="11"/>
        </w:numPr>
        <w:tabs>
          <w:tab w:val="clear" w:pos="870"/>
        </w:tabs>
        <w:spacing w:before="120"/>
        <w:ind w:left="0" w:firstLine="709"/>
        <w:jc w:val="both"/>
        <w:rPr>
          <w:sz w:val="22"/>
          <w:szCs w:val="22"/>
        </w:rPr>
      </w:pPr>
      <w:r w:rsidRPr="00EB4545">
        <w:rPr>
          <w:color w:val="000000" w:themeColor="text1"/>
          <w:sz w:val="22"/>
          <w:szCs w:val="22"/>
        </w:rPr>
        <w:t xml:space="preserve">В этом случае Продавец обязуется не предъявлять Покупателю требования о возмещении каких-либо убытков или возмещения расходов, которые могут возникнуть в результате отказа Покупателя от Договора. При этом, </w:t>
      </w:r>
      <w:r w:rsidRPr="00EB4545">
        <w:rPr>
          <w:sz w:val="22"/>
          <w:szCs w:val="22"/>
        </w:rPr>
        <w:t>Продавец освобождает от ответственности, защищает Покупателя, его директоров, должностных лиц и сотрудников от всех обязательств, убытков, ущерба, затрат, расходов, действий, разбирательств, претензий, требований, штрафов и пени, возникающих в результате нарушения Продавцом своих обязательств, указанных выше.</w:t>
      </w:r>
    </w:p>
    <w:p w14:paraId="2B8D3583" w14:textId="634ABF59" w:rsidR="00466130" w:rsidRDefault="00466130" w:rsidP="00466130">
      <w:pPr>
        <w:spacing w:before="120"/>
        <w:ind w:left="540"/>
        <w:jc w:val="both"/>
        <w:rPr>
          <w:sz w:val="22"/>
          <w:szCs w:val="22"/>
        </w:rPr>
      </w:pPr>
    </w:p>
    <w:p w14:paraId="459BB497" w14:textId="77777777" w:rsidR="00466130" w:rsidRPr="00EB4545" w:rsidRDefault="00466130" w:rsidP="00466130">
      <w:pPr>
        <w:spacing w:before="120"/>
        <w:ind w:left="540"/>
        <w:jc w:val="both"/>
        <w:rPr>
          <w:sz w:val="22"/>
          <w:szCs w:val="22"/>
        </w:rPr>
      </w:pPr>
    </w:p>
    <w:p w14:paraId="7DDCDEC0" w14:textId="77777777" w:rsidR="00AC7F3C" w:rsidRPr="00EB4545" w:rsidRDefault="00DD74FC" w:rsidP="00812790">
      <w:pPr>
        <w:numPr>
          <w:ilvl w:val="0"/>
          <w:numId w:val="11"/>
        </w:numPr>
        <w:spacing w:before="120"/>
        <w:ind w:left="0" w:firstLine="709"/>
        <w:jc w:val="center"/>
        <w:rPr>
          <w:b/>
          <w:color w:val="000000" w:themeColor="text1"/>
          <w:sz w:val="22"/>
          <w:szCs w:val="22"/>
        </w:rPr>
      </w:pPr>
      <w:r w:rsidRPr="00EB4545">
        <w:rPr>
          <w:b/>
          <w:color w:val="000000" w:themeColor="text1"/>
          <w:sz w:val="22"/>
          <w:szCs w:val="22"/>
        </w:rPr>
        <w:t>Приемка товара. Рекламации</w:t>
      </w:r>
    </w:p>
    <w:p w14:paraId="7DDCDEC1" w14:textId="77777777" w:rsidR="00B10E18" w:rsidRPr="00137558" w:rsidRDefault="00B10E18" w:rsidP="00812790">
      <w:pPr>
        <w:numPr>
          <w:ilvl w:val="1"/>
          <w:numId w:val="11"/>
        </w:numPr>
        <w:spacing w:before="120"/>
        <w:ind w:left="0" w:firstLine="709"/>
        <w:jc w:val="both"/>
        <w:rPr>
          <w:color w:val="000000" w:themeColor="text1"/>
          <w:sz w:val="22"/>
          <w:szCs w:val="22"/>
        </w:rPr>
      </w:pPr>
      <w:r w:rsidRPr="00EB4545">
        <w:rPr>
          <w:color w:val="000000" w:themeColor="text1"/>
          <w:sz w:val="22"/>
          <w:szCs w:val="22"/>
        </w:rPr>
        <w:t xml:space="preserve">Приемка Товара по количеству и качеству осуществляется в соответствии со стандартами, инструкциями, ГОСТами, установленными на данный Товар, техническими условиями, указанными в </w:t>
      </w:r>
      <w:r w:rsidR="00823898" w:rsidRPr="00EB4545">
        <w:rPr>
          <w:color w:val="000000" w:themeColor="text1"/>
          <w:sz w:val="22"/>
          <w:szCs w:val="22"/>
        </w:rPr>
        <w:t>Договоре</w:t>
      </w:r>
      <w:r w:rsidRPr="00EB4545">
        <w:rPr>
          <w:color w:val="000000" w:themeColor="text1"/>
          <w:sz w:val="22"/>
          <w:szCs w:val="22"/>
        </w:rPr>
        <w:t>, спецификации и приложении,</w:t>
      </w:r>
      <w:r w:rsidRPr="00137558">
        <w:rPr>
          <w:color w:val="000000" w:themeColor="text1"/>
          <w:sz w:val="22"/>
          <w:szCs w:val="22"/>
        </w:rPr>
        <w:t xml:space="preserve"> сопроводительными документами, которые подтверждают количество, качество и комплектность поставленного Товара</w:t>
      </w:r>
      <w:r w:rsidR="00C31718" w:rsidRPr="00137558">
        <w:rPr>
          <w:color w:val="000000" w:themeColor="text1"/>
          <w:sz w:val="22"/>
          <w:szCs w:val="22"/>
        </w:rPr>
        <w:t xml:space="preserve">, а также в соответствии со </w:t>
      </w:r>
      <w:r w:rsidR="00C31718" w:rsidRPr="00137558">
        <w:rPr>
          <w:color w:val="000000" w:themeColor="text1"/>
          <w:sz w:val="22"/>
          <w:szCs w:val="22"/>
        </w:rPr>
        <w:lastRenderedPageBreak/>
        <w:t>всеми иными требованиями стандартов и норм, обычно предъявляемым к тако</w:t>
      </w:r>
      <w:r w:rsidR="00E624CE" w:rsidRPr="00137558">
        <w:rPr>
          <w:color w:val="000000" w:themeColor="text1"/>
          <w:sz w:val="22"/>
          <w:szCs w:val="22"/>
        </w:rPr>
        <w:t xml:space="preserve">му </w:t>
      </w:r>
      <w:r w:rsidR="00C31718" w:rsidRPr="00137558">
        <w:rPr>
          <w:color w:val="000000" w:themeColor="text1"/>
          <w:sz w:val="22"/>
          <w:szCs w:val="22"/>
        </w:rPr>
        <w:t>род</w:t>
      </w:r>
      <w:r w:rsidR="00E624CE" w:rsidRPr="00137558">
        <w:rPr>
          <w:color w:val="000000" w:themeColor="text1"/>
          <w:sz w:val="22"/>
          <w:szCs w:val="22"/>
        </w:rPr>
        <w:t>у</w:t>
      </w:r>
      <w:r w:rsidR="00C31718" w:rsidRPr="00137558">
        <w:rPr>
          <w:color w:val="000000" w:themeColor="text1"/>
          <w:sz w:val="22"/>
          <w:szCs w:val="22"/>
        </w:rPr>
        <w:t xml:space="preserve"> </w:t>
      </w:r>
      <w:r w:rsidR="00E624CE" w:rsidRPr="00137558">
        <w:rPr>
          <w:color w:val="000000" w:themeColor="text1"/>
          <w:sz w:val="22"/>
          <w:szCs w:val="22"/>
        </w:rPr>
        <w:t>Товаров</w:t>
      </w:r>
      <w:r w:rsidRPr="00137558">
        <w:rPr>
          <w:color w:val="000000" w:themeColor="text1"/>
          <w:sz w:val="22"/>
          <w:szCs w:val="22"/>
        </w:rPr>
        <w:t xml:space="preserve">. Приемка Товара по соответствию качества ГОСТам, ТУ, техническим характеристикам осуществляется </w:t>
      </w:r>
      <w:r w:rsidR="00C31718" w:rsidRPr="00137558">
        <w:rPr>
          <w:color w:val="000000" w:themeColor="text1"/>
          <w:sz w:val="22"/>
          <w:szCs w:val="22"/>
        </w:rPr>
        <w:t>в месте, указанном</w:t>
      </w:r>
      <w:r w:rsidRPr="00137558">
        <w:rPr>
          <w:color w:val="000000" w:themeColor="text1"/>
          <w:sz w:val="22"/>
          <w:szCs w:val="22"/>
        </w:rPr>
        <w:t xml:space="preserve"> </w:t>
      </w:r>
      <w:r w:rsidR="00C31718" w:rsidRPr="00137558">
        <w:rPr>
          <w:color w:val="000000" w:themeColor="text1"/>
          <w:sz w:val="22"/>
          <w:szCs w:val="22"/>
        </w:rPr>
        <w:t>Покупателем</w:t>
      </w:r>
      <w:r w:rsidRPr="00137558">
        <w:rPr>
          <w:color w:val="000000" w:themeColor="text1"/>
          <w:sz w:val="22"/>
          <w:szCs w:val="22"/>
        </w:rPr>
        <w:t>.</w:t>
      </w:r>
    </w:p>
    <w:p w14:paraId="7DDCDEC2" w14:textId="77777777" w:rsidR="00EB4545" w:rsidRPr="00EB4545" w:rsidRDefault="00B10E18" w:rsidP="003369DC">
      <w:pPr>
        <w:pStyle w:val="21"/>
        <w:numPr>
          <w:ilvl w:val="1"/>
          <w:numId w:val="11"/>
        </w:numPr>
        <w:spacing w:before="120"/>
        <w:ind w:left="0" w:firstLine="709"/>
        <w:rPr>
          <w:color w:val="000000" w:themeColor="text1"/>
          <w:sz w:val="22"/>
          <w:szCs w:val="22"/>
        </w:rPr>
      </w:pPr>
      <w:r w:rsidRPr="00EB4545">
        <w:rPr>
          <w:sz w:val="22"/>
          <w:szCs w:val="22"/>
        </w:rPr>
        <w:t xml:space="preserve">При выявлении несоответствия по количеству и/или качеству поставленного </w:t>
      </w:r>
      <w:r w:rsidR="00E624CE" w:rsidRPr="00EB4545">
        <w:rPr>
          <w:sz w:val="22"/>
          <w:szCs w:val="22"/>
        </w:rPr>
        <w:t>Т</w:t>
      </w:r>
      <w:r w:rsidRPr="00EB4545">
        <w:rPr>
          <w:sz w:val="22"/>
          <w:szCs w:val="22"/>
        </w:rPr>
        <w:t>овара против данных, указанных в товаросопроводител</w:t>
      </w:r>
      <w:r w:rsidR="002D5E42" w:rsidRPr="00EB4545">
        <w:rPr>
          <w:sz w:val="22"/>
          <w:szCs w:val="22"/>
        </w:rPr>
        <w:t>ьных документах, а также при не</w:t>
      </w:r>
      <w:r w:rsidRPr="00EB4545">
        <w:rPr>
          <w:sz w:val="22"/>
          <w:szCs w:val="22"/>
        </w:rPr>
        <w:t>выполнении условий</w:t>
      </w:r>
      <w:r w:rsidR="00C31718" w:rsidRPr="00EB4545">
        <w:rPr>
          <w:sz w:val="22"/>
          <w:szCs w:val="22"/>
        </w:rPr>
        <w:t>,</w:t>
      </w:r>
      <w:r w:rsidRPr="00EB4545">
        <w:rPr>
          <w:sz w:val="22"/>
          <w:szCs w:val="22"/>
        </w:rPr>
        <w:t xml:space="preserve"> указанных в пункте </w:t>
      </w:r>
      <w:r w:rsidR="00F674C9" w:rsidRPr="00EB4545">
        <w:rPr>
          <w:sz w:val="22"/>
          <w:szCs w:val="22"/>
        </w:rPr>
        <w:t>5.2</w:t>
      </w:r>
      <w:r w:rsidR="00E624CE" w:rsidRPr="00EB4545">
        <w:rPr>
          <w:sz w:val="22"/>
          <w:szCs w:val="22"/>
        </w:rPr>
        <w:t xml:space="preserve"> настоящего </w:t>
      </w:r>
      <w:r w:rsidR="00E93D76" w:rsidRPr="00EB4545">
        <w:rPr>
          <w:sz w:val="22"/>
          <w:szCs w:val="22"/>
        </w:rPr>
        <w:t>Договора</w:t>
      </w:r>
      <w:r w:rsidR="00F674C9" w:rsidRPr="00EB4545">
        <w:rPr>
          <w:sz w:val="22"/>
          <w:szCs w:val="22"/>
        </w:rPr>
        <w:t>,</w:t>
      </w:r>
      <w:r w:rsidRPr="00EB4545">
        <w:rPr>
          <w:sz w:val="22"/>
          <w:szCs w:val="22"/>
        </w:rPr>
        <w:t xml:space="preserve"> Покупатель</w:t>
      </w:r>
      <w:r w:rsidR="00C31718" w:rsidRPr="00EB4545">
        <w:rPr>
          <w:sz w:val="22"/>
          <w:szCs w:val="22"/>
        </w:rPr>
        <w:t xml:space="preserve"> вправе</w:t>
      </w:r>
      <w:r w:rsidRPr="00EB4545">
        <w:rPr>
          <w:sz w:val="22"/>
          <w:szCs w:val="22"/>
        </w:rPr>
        <w:t xml:space="preserve"> </w:t>
      </w:r>
      <w:r w:rsidR="00C31718" w:rsidRPr="00EB4545">
        <w:rPr>
          <w:sz w:val="22"/>
          <w:szCs w:val="22"/>
        </w:rPr>
        <w:t xml:space="preserve">приостановить </w:t>
      </w:r>
      <w:r w:rsidRPr="00EB4545">
        <w:rPr>
          <w:sz w:val="22"/>
          <w:szCs w:val="22"/>
        </w:rPr>
        <w:t xml:space="preserve">приемку </w:t>
      </w:r>
      <w:r w:rsidR="00E624CE" w:rsidRPr="00EB4545">
        <w:rPr>
          <w:sz w:val="22"/>
          <w:szCs w:val="22"/>
        </w:rPr>
        <w:t>Т</w:t>
      </w:r>
      <w:r w:rsidRPr="00EB4545">
        <w:rPr>
          <w:sz w:val="22"/>
          <w:szCs w:val="22"/>
        </w:rPr>
        <w:t xml:space="preserve">овара и </w:t>
      </w:r>
      <w:r w:rsidR="00C31718" w:rsidRPr="00EB4545">
        <w:rPr>
          <w:sz w:val="22"/>
          <w:szCs w:val="22"/>
        </w:rPr>
        <w:t xml:space="preserve">известить </w:t>
      </w:r>
      <w:r w:rsidRPr="00EB4545">
        <w:rPr>
          <w:sz w:val="22"/>
          <w:szCs w:val="22"/>
        </w:rPr>
        <w:t xml:space="preserve">посредством электронной или факсимильной связи Продавца </w:t>
      </w:r>
    </w:p>
    <w:p w14:paraId="7DDCDEC3" w14:textId="77777777" w:rsidR="00B10E18" w:rsidRPr="00EB4545" w:rsidRDefault="00B10E18" w:rsidP="003369DC">
      <w:pPr>
        <w:pStyle w:val="21"/>
        <w:numPr>
          <w:ilvl w:val="1"/>
          <w:numId w:val="11"/>
        </w:numPr>
        <w:spacing w:before="120"/>
        <w:ind w:left="0" w:firstLine="709"/>
        <w:rPr>
          <w:color w:val="000000" w:themeColor="text1"/>
          <w:sz w:val="22"/>
          <w:szCs w:val="22"/>
        </w:rPr>
      </w:pPr>
      <w:r w:rsidRPr="00EB4545">
        <w:rPr>
          <w:color w:val="000000" w:themeColor="text1"/>
          <w:sz w:val="22"/>
          <w:szCs w:val="22"/>
        </w:rPr>
        <w:t xml:space="preserve">В случае неприбытия представителя Продавца в течение 3 </w:t>
      </w:r>
      <w:r w:rsidR="00E624CE" w:rsidRPr="00EB4545">
        <w:rPr>
          <w:color w:val="000000" w:themeColor="text1"/>
          <w:sz w:val="22"/>
          <w:szCs w:val="22"/>
        </w:rPr>
        <w:t xml:space="preserve">(трех) </w:t>
      </w:r>
      <w:r w:rsidRPr="00EB4545">
        <w:rPr>
          <w:color w:val="000000" w:themeColor="text1"/>
          <w:sz w:val="22"/>
          <w:szCs w:val="22"/>
        </w:rPr>
        <w:t xml:space="preserve">календарных дней после </w:t>
      </w:r>
      <w:r w:rsidR="00C31718" w:rsidRPr="00EB4545">
        <w:rPr>
          <w:color w:val="000000" w:themeColor="text1"/>
          <w:sz w:val="22"/>
          <w:szCs w:val="22"/>
        </w:rPr>
        <w:t xml:space="preserve">получения </w:t>
      </w:r>
      <w:r w:rsidRPr="00EB4545">
        <w:rPr>
          <w:color w:val="000000" w:themeColor="text1"/>
          <w:sz w:val="22"/>
          <w:szCs w:val="22"/>
        </w:rPr>
        <w:t>извещения от Покупателя (</w:t>
      </w:r>
      <w:r w:rsidR="00C31718" w:rsidRPr="00EB4545">
        <w:rPr>
          <w:color w:val="000000" w:themeColor="text1"/>
          <w:sz w:val="22"/>
          <w:szCs w:val="22"/>
        </w:rPr>
        <w:t xml:space="preserve">достаточно одного из способов: </w:t>
      </w:r>
      <w:r w:rsidRPr="00EB4545">
        <w:rPr>
          <w:color w:val="000000" w:themeColor="text1"/>
          <w:sz w:val="22"/>
          <w:szCs w:val="22"/>
        </w:rPr>
        <w:t>телефону/ факсу/ телеграфу/ электронной почте/ почте и т.д.), а также прибытие представителя Продавца без соответствующих полномочий</w:t>
      </w:r>
      <w:r w:rsidR="00C31718" w:rsidRPr="00EB4545">
        <w:rPr>
          <w:color w:val="000000" w:themeColor="text1"/>
          <w:sz w:val="22"/>
          <w:szCs w:val="22"/>
        </w:rPr>
        <w:t xml:space="preserve"> (в том числе, отсутствие надлежаще оформленной доверенности)</w:t>
      </w:r>
      <w:r w:rsidRPr="00EB4545">
        <w:rPr>
          <w:color w:val="000000" w:themeColor="text1"/>
          <w:sz w:val="22"/>
          <w:szCs w:val="22"/>
        </w:rPr>
        <w:t xml:space="preserve">, акт составляется без участия представителя Продавца. </w:t>
      </w:r>
    </w:p>
    <w:p w14:paraId="7DDCDEC4" w14:textId="77777777" w:rsidR="00CB6C01" w:rsidRPr="00137558" w:rsidRDefault="00B10E18" w:rsidP="00812790">
      <w:pPr>
        <w:pStyle w:val="21"/>
        <w:spacing w:before="120"/>
        <w:ind w:left="0" w:firstLine="709"/>
        <w:rPr>
          <w:color w:val="000000" w:themeColor="text1"/>
          <w:sz w:val="22"/>
          <w:szCs w:val="22"/>
        </w:rPr>
      </w:pPr>
      <w:r w:rsidRPr="00137558">
        <w:rPr>
          <w:color w:val="000000" w:themeColor="text1"/>
          <w:sz w:val="22"/>
          <w:szCs w:val="22"/>
        </w:rPr>
        <w:t>При этом, акт, составленный Покупателем в</w:t>
      </w:r>
      <w:r w:rsidR="00E624CE" w:rsidRPr="00137558">
        <w:rPr>
          <w:color w:val="000000" w:themeColor="text1"/>
          <w:sz w:val="22"/>
          <w:szCs w:val="22"/>
        </w:rPr>
        <w:t xml:space="preserve"> </w:t>
      </w:r>
      <w:r w:rsidRPr="00137558">
        <w:rPr>
          <w:color w:val="000000" w:themeColor="text1"/>
          <w:sz w:val="22"/>
          <w:szCs w:val="22"/>
        </w:rPr>
        <w:t>одностороннем</w:t>
      </w:r>
      <w:r w:rsidR="00E624CE" w:rsidRPr="00137558">
        <w:rPr>
          <w:color w:val="000000" w:themeColor="text1"/>
          <w:sz w:val="22"/>
          <w:szCs w:val="22"/>
        </w:rPr>
        <w:t xml:space="preserve"> </w:t>
      </w:r>
      <w:r w:rsidRPr="00137558">
        <w:rPr>
          <w:color w:val="000000" w:themeColor="text1"/>
          <w:sz w:val="22"/>
          <w:szCs w:val="22"/>
        </w:rPr>
        <w:t>порядке</w:t>
      </w:r>
      <w:r w:rsidR="00E624CE" w:rsidRPr="00137558">
        <w:rPr>
          <w:color w:val="000000" w:themeColor="text1"/>
          <w:sz w:val="22"/>
          <w:szCs w:val="22"/>
        </w:rPr>
        <w:t>,</w:t>
      </w:r>
      <w:r w:rsidRPr="00137558">
        <w:rPr>
          <w:color w:val="000000" w:themeColor="text1"/>
          <w:sz w:val="22"/>
          <w:szCs w:val="22"/>
        </w:rPr>
        <w:t xml:space="preserve"> является достаточным </w:t>
      </w:r>
      <w:r w:rsidR="00C31718" w:rsidRPr="00137558">
        <w:rPr>
          <w:color w:val="000000" w:themeColor="text1"/>
          <w:sz w:val="22"/>
          <w:szCs w:val="22"/>
        </w:rPr>
        <w:t>подтверждением факта поставки ненадлежащего Товара Продавцом</w:t>
      </w:r>
      <w:r w:rsidRPr="00137558">
        <w:rPr>
          <w:color w:val="000000" w:themeColor="text1"/>
          <w:sz w:val="22"/>
          <w:szCs w:val="22"/>
        </w:rPr>
        <w:t xml:space="preserve">. </w:t>
      </w:r>
    </w:p>
    <w:p w14:paraId="7DDCDEC5" w14:textId="77777777" w:rsidR="00B10E18" w:rsidRPr="00137558" w:rsidRDefault="00CB6C01" w:rsidP="00812790">
      <w:pPr>
        <w:pStyle w:val="21"/>
        <w:spacing w:before="120"/>
        <w:ind w:left="0" w:firstLine="709"/>
        <w:rPr>
          <w:color w:val="000000" w:themeColor="text1"/>
          <w:sz w:val="22"/>
          <w:szCs w:val="22"/>
        </w:rPr>
      </w:pPr>
      <w:r w:rsidRPr="00137558">
        <w:rPr>
          <w:b/>
          <w:color w:val="000000" w:themeColor="text1"/>
          <w:sz w:val="22"/>
          <w:szCs w:val="22"/>
        </w:rPr>
        <w:t>6.</w:t>
      </w:r>
      <w:r w:rsidR="00E624CE" w:rsidRPr="00137558">
        <w:rPr>
          <w:b/>
          <w:color w:val="000000" w:themeColor="text1"/>
          <w:sz w:val="22"/>
          <w:szCs w:val="22"/>
        </w:rPr>
        <w:t>3.</w:t>
      </w:r>
      <w:r w:rsidRPr="00137558">
        <w:rPr>
          <w:color w:val="000000" w:themeColor="text1"/>
          <w:sz w:val="22"/>
          <w:szCs w:val="22"/>
        </w:rPr>
        <w:t xml:space="preserve"> </w:t>
      </w:r>
      <w:r w:rsidR="00B10E18" w:rsidRPr="00137558">
        <w:rPr>
          <w:sz w:val="22"/>
          <w:szCs w:val="22"/>
          <w:lang w:eastAsia="en-US"/>
        </w:rPr>
        <w:t xml:space="preserve">Покупатель </w:t>
      </w:r>
      <w:r w:rsidR="008C43BF" w:rsidRPr="00EB4545">
        <w:rPr>
          <w:sz w:val="22"/>
          <w:szCs w:val="22"/>
          <w:lang w:eastAsia="en-US"/>
        </w:rPr>
        <w:t>после</w:t>
      </w:r>
      <w:r w:rsidR="008C43BF">
        <w:rPr>
          <w:sz w:val="22"/>
          <w:szCs w:val="22"/>
          <w:lang w:eastAsia="en-US"/>
        </w:rPr>
        <w:t xml:space="preserve"> </w:t>
      </w:r>
      <w:r w:rsidR="00B10E18" w:rsidRPr="00137558">
        <w:rPr>
          <w:sz w:val="22"/>
          <w:szCs w:val="22"/>
          <w:lang w:eastAsia="en-US"/>
        </w:rPr>
        <w:t>составления акта об отказе в приемке Товара по количеству и/или качеству уведомляет в письменной форме Продавца о необходимости вывоза (замены) Товара в срок</w:t>
      </w:r>
      <w:r w:rsidR="009B508E" w:rsidRPr="00137558">
        <w:rPr>
          <w:sz w:val="22"/>
          <w:szCs w:val="22"/>
          <w:lang w:eastAsia="en-US"/>
        </w:rPr>
        <w:t>, указанный Покупателем</w:t>
      </w:r>
      <w:r w:rsidR="00B10E18" w:rsidRPr="00137558">
        <w:rPr>
          <w:sz w:val="22"/>
          <w:szCs w:val="22"/>
          <w:lang w:eastAsia="en-US"/>
        </w:rPr>
        <w:t xml:space="preserve">. </w:t>
      </w:r>
    </w:p>
    <w:p w14:paraId="7DDCDEC6" w14:textId="77777777" w:rsidR="00B10E18" w:rsidRPr="00137558" w:rsidRDefault="00B10E18" w:rsidP="00812790">
      <w:pPr>
        <w:spacing w:before="120"/>
        <w:ind w:firstLine="709"/>
        <w:jc w:val="both"/>
        <w:rPr>
          <w:sz w:val="22"/>
          <w:szCs w:val="22"/>
          <w:lang w:eastAsia="en-US"/>
        </w:rPr>
      </w:pPr>
      <w:r w:rsidRPr="00137558">
        <w:rPr>
          <w:sz w:val="22"/>
          <w:szCs w:val="22"/>
          <w:lang w:eastAsia="en-US"/>
        </w:rPr>
        <w:t xml:space="preserve">В случае непринятия Продавцом мер по вывозу (замене) Товара в установленный срок в предыдущем абзаце, Покупатель обеспечивает последующую сохранность непринятого Товара путём его принятия на безвозмездное ответственное хранение на срок </w:t>
      </w:r>
      <w:r w:rsidR="009B508E" w:rsidRPr="00137558">
        <w:rPr>
          <w:sz w:val="22"/>
          <w:szCs w:val="22"/>
          <w:lang w:eastAsia="en-US"/>
        </w:rPr>
        <w:t xml:space="preserve">в 7 </w:t>
      </w:r>
      <w:r w:rsidRPr="00137558">
        <w:rPr>
          <w:sz w:val="22"/>
          <w:szCs w:val="22"/>
          <w:lang w:eastAsia="en-US"/>
        </w:rPr>
        <w:t>(</w:t>
      </w:r>
      <w:r w:rsidR="009B508E" w:rsidRPr="00137558">
        <w:rPr>
          <w:sz w:val="22"/>
          <w:szCs w:val="22"/>
          <w:lang w:eastAsia="en-US"/>
        </w:rPr>
        <w:t>семь</w:t>
      </w:r>
      <w:r w:rsidRPr="00137558">
        <w:rPr>
          <w:sz w:val="22"/>
          <w:szCs w:val="22"/>
          <w:lang w:eastAsia="en-US"/>
        </w:rPr>
        <w:t>) календарных дней, если в вышеуказанный срок П</w:t>
      </w:r>
      <w:r w:rsidR="00E624CE" w:rsidRPr="00137558">
        <w:rPr>
          <w:sz w:val="22"/>
          <w:szCs w:val="22"/>
          <w:lang w:eastAsia="en-US"/>
        </w:rPr>
        <w:t>р</w:t>
      </w:r>
      <w:r w:rsidRPr="00137558">
        <w:rPr>
          <w:sz w:val="22"/>
          <w:szCs w:val="22"/>
          <w:lang w:eastAsia="en-US"/>
        </w:rPr>
        <w:t>о</w:t>
      </w:r>
      <w:r w:rsidR="00E624CE" w:rsidRPr="00137558">
        <w:rPr>
          <w:sz w:val="22"/>
          <w:szCs w:val="22"/>
          <w:lang w:eastAsia="en-US"/>
        </w:rPr>
        <w:t xml:space="preserve">давец </w:t>
      </w:r>
      <w:r w:rsidRPr="00137558">
        <w:rPr>
          <w:sz w:val="22"/>
          <w:szCs w:val="22"/>
          <w:lang w:eastAsia="en-US"/>
        </w:rPr>
        <w:t xml:space="preserve">также не </w:t>
      </w:r>
      <w:r w:rsidR="009B508E" w:rsidRPr="00137558">
        <w:rPr>
          <w:sz w:val="22"/>
          <w:szCs w:val="22"/>
          <w:lang w:eastAsia="en-US"/>
        </w:rPr>
        <w:t>вывезет</w:t>
      </w:r>
      <w:r w:rsidRPr="00137558">
        <w:rPr>
          <w:sz w:val="22"/>
          <w:szCs w:val="22"/>
          <w:lang w:eastAsia="en-US"/>
        </w:rPr>
        <w:t xml:space="preserve"> (</w:t>
      </w:r>
      <w:r w:rsidR="009B508E" w:rsidRPr="00137558">
        <w:rPr>
          <w:sz w:val="22"/>
          <w:szCs w:val="22"/>
          <w:lang w:eastAsia="en-US"/>
        </w:rPr>
        <w:t>заменит</w:t>
      </w:r>
      <w:r w:rsidRPr="00137558">
        <w:rPr>
          <w:sz w:val="22"/>
          <w:szCs w:val="22"/>
          <w:lang w:eastAsia="en-US"/>
        </w:rPr>
        <w:t xml:space="preserve">) Товар, Покупатель принимает этот Товар, начиная с </w:t>
      </w:r>
      <w:r w:rsidR="009B508E" w:rsidRPr="00137558">
        <w:rPr>
          <w:sz w:val="22"/>
          <w:szCs w:val="22"/>
          <w:lang w:eastAsia="en-US"/>
        </w:rPr>
        <w:t xml:space="preserve">8 (восьмого) </w:t>
      </w:r>
      <w:r w:rsidRPr="00137558">
        <w:rPr>
          <w:sz w:val="22"/>
          <w:szCs w:val="22"/>
          <w:lang w:eastAsia="en-US"/>
        </w:rPr>
        <w:t>дня хранения на возмездное ответственное хранение</w:t>
      </w:r>
      <w:r w:rsidR="009B508E" w:rsidRPr="00137558">
        <w:rPr>
          <w:sz w:val="22"/>
          <w:szCs w:val="22"/>
          <w:lang w:eastAsia="en-US"/>
        </w:rPr>
        <w:t>,</w:t>
      </w:r>
      <w:r w:rsidRPr="00137558">
        <w:rPr>
          <w:sz w:val="22"/>
          <w:szCs w:val="22"/>
          <w:lang w:eastAsia="en-US"/>
        </w:rPr>
        <w:t xml:space="preserve"> при этом стоимость услуг такого хранения будет составлять 0,5% от стоимости хранимого Товара за каждый день хранения, которую П</w:t>
      </w:r>
      <w:r w:rsidR="00E624CE" w:rsidRPr="00137558">
        <w:rPr>
          <w:sz w:val="22"/>
          <w:szCs w:val="22"/>
          <w:lang w:eastAsia="en-US"/>
        </w:rPr>
        <w:t>р</w:t>
      </w:r>
      <w:r w:rsidRPr="00137558">
        <w:rPr>
          <w:sz w:val="22"/>
          <w:szCs w:val="22"/>
          <w:lang w:eastAsia="en-US"/>
        </w:rPr>
        <w:t>о</w:t>
      </w:r>
      <w:r w:rsidR="00E624CE" w:rsidRPr="00137558">
        <w:rPr>
          <w:sz w:val="22"/>
          <w:szCs w:val="22"/>
          <w:lang w:eastAsia="en-US"/>
        </w:rPr>
        <w:t xml:space="preserve">давец </w:t>
      </w:r>
      <w:r w:rsidRPr="00137558">
        <w:rPr>
          <w:sz w:val="22"/>
          <w:szCs w:val="22"/>
          <w:lang w:eastAsia="en-US"/>
        </w:rPr>
        <w:t xml:space="preserve">обязуется </w:t>
      </w:r>
      <w:r w:rsidR="009B508E" w:rsidRPr="00137558">
        <w:rPr>
          <w:sz w:val="22"/>
          <w:szCs w:val="22"/>
          <w:lang w:eastAsia="en-US"/>
        </w:rPr>
        <w:t xml:space="preserve">незамедлительно </w:t>
      </w:r>
      <w:r w:rsidRPr="00137558">
        <w:rPr>
          <w:sz w:val="22"/>
          <w:szCs w:val="22"/>
          <w:lang w:eastAsia="en-US"/>
        </w:rPr>
        <w:t>оплатить на банковские реквизиты Покупателя в соответствии с выставленным Покупателем расч</w:t>
      </w:r>
      <w:r w:rsidR="00E624CE" w:rsidRPr="00137558">
        <w:rPr>
          <w:sz w:val="22"/>
          <w:szCs w:val="22"/>
          <w:lang w:eastAsia="en-US"/>
        </w:rPr>
        <w:t>е</w:t>
      </w:r>
      <w:r w:rsidRPr="00137558">
        <w:rPr>
          <w:sz w:val="22"/>
          <w:szCs w:val="22"/>
          <w:lang w:eastAsia="en-US"/>
        </w:rPr>
        <w:t xml:space="preserve">том. </w:t>
      </w:r>
    </w:p>
    <w:p w14:paraId="7DDCDEC7" w14:textId="77777777" w:rsidR="00E93D76" w:rsidRPr="00137558" w:rsidRDefault="00B10E18" w:rsidP="00812790">
      <w:pPr>
        <w:spacing w:before="120"/>
        <w:ind w:firstLine="709"/>
        <w:jc w:val="both"/>
        <w:rPr>
          <w:sz w:val="22"/>
          <w:szCs w:val="22"/>
          <w:lang w:eastAsia="en-US"/>
        </w:rPr>
      </w:pPr>
      <w:r w:rsidRPr="00137558">
        <w:rPr>
          <w:sz w:val="22"/>
          <w:szCs w:val="22"/>
          <w:lang w:eastAsia="en-US"/>
        </w:rPr>
        <w:t xml:space="preserve"> В случае неоплаты стоимости услуг хранения и/или не вывоза Товара по истечении сроков, предусмотренных в предыдущем абзаце данного пункта </w:t>
      </w:r>
      <w:r w:rsidR="00E93D76" w:rsidRPr="00137558">
        <w:rPr>
          <w:sz w:val="22"/>
          <w:szCs w:val="22"/>
          <w:lang w:eastAsia="en-US"/>
        </w:rPr>
        <w:t>Договора</w:t>
      </w:r>
      <w:r w:rsidRPr="00137558">
        <w:rPr>
          <w:sz w:val="22"/>
          <w:szCs w:val="22"/>
          <w:lang w:eastAsia="en-US"/>
        </w:rPr>
        <w:t xml:space="preserve">, Покупатель по своему выбору </w:t>
      </w:r>
      <w:r w:rsidR="009B508E" w:rsidRPr="00137558">
        <w:rPr>
          <w:sz w:val="22"/>
          <w:szCs w:val="22"/>
          <w:lang w:eastAsia="en-US"/>
        </w:rPr>
        <w:t xml:space="preserve">вправе предпринять </w:t>
      </w:r>
      <w:r w:rsidRPr="00137558">
        <w:rPr>
          <w:sz w:val="22"/>
          <w:szCs w:val="22"/>
          <w:lang w:eastAsia="en-US"/>
        </w:rPr>
        <w:t xml:space="preserve">одно из нижеследующих действий путём направления в адрес Продавца письменного уведомления следующего содержания: 1) либо о возврате Продавцу не принятого Покупателем Товара с </w:t>
      </w:r>
      <w:r w:rsidR="009B508E" w:rsidRPr="00137558">
        <w:rPr>
          <w:sz w:val="22"/>
          <w:szCs w:val="22"/>
          <w:lang w:eastAsia="en-US"/>
        </w:rPr>
        <w:t xml:space="preserve">обязанностью Продавца незамедлительно возместить </w:t>
      </w:r>
      <w:r w:rsidR="00225FBC" w:rsidRPr="00137558">
        <w:rPr>
          <w:sz w:val="22"/>
          <w:szCs w:val="22"/>
          <w:lang w:eastAsia="en-US"/>
        </w:rPr>
        <w:t xml:space="preserve">все </w:t>
      </w:r>
      <w:r w:rsidRPr="00137558">
        <w:rPr>
          <w:sz w:val="22"/>
          <w:szCs w:val="22"/>
          <w:lang w:eastAsia="en-US"/>
        </w:rPr>
        <w:t>связанны</w:t>
      </w:r>
      <w:r w:rsidR="009B508E" w:rsidRPr="00137558">
        <w:rPr>
          <w:sz w:val="22"/>
          <w:szCs w:val="22"/>
          <w:lang w:eastAsia="en-US"/>
        </w:rPr>
        <w:t>е</w:t>
      </w:r>
      <w:r w:rsidRPr="00137558">
        <w:rPr>
          <w:sz w:val="22"/>
          <w:szCs w:val="22"/>
          <w:lang w:eastAsia="en-US"/>
        </w:rPr>
        <w:t xml:space="preserve"> с этим </w:t>
      </w:r>
      <w:r w:rsidR="009B508E" w:rsidRPr="00137558">
        <w:rPr>
          <w:sz w:val="22"/>
          <w:szCs w:val="22"/>
          <w:lang w:eastAsia="en-US"/>
        </w:rPr>
        <w:t>расходы</w:t>
      </w:r>
      <w:r w:rsidRPr="00137558">
        <w:rPr>
          <w:sz w:val="22"/>
          <w:szCs w:val="22"/>
          <w:lang w:eastAsia="en-US"/>
        </w:rPr>
        <w:t xml:space="preserve">; 2) либо о реализации такого Товара с последующим возмещением расходов, понесенных им за ответственное хранение и реализацию Товара из суммы, </w:t>
      </w:r>
      <w:r w:rsidR="00CB6C01" w:rsidRPr="00137558">
        <w:rPr>
          <w:sz w:val="22"/>
          <w:szCs w:val="22"/>
          <w:lang w:eastAsia="en-US"/>
        </w:rPr>
        <w:t>вырученной от реализации Товара.</w:t>
      </w:r>
    </w:p>
    <w:p w14:paraId="7DDCDEC8" w14:textId="016BD6FB" w:rsidR="00E93D76" w:rsidRDefault="00E93D76" w:rsidP="00812790">
      <w:pPr>
        <w:spacing w:before="120"/>
        <w:ind w:firstLine="709"/>
        <w:jc w:val="both"/>
        <w:rPr>
          <w:sz w:val="22"/>
          <w:szCs w:val="22"/>
        </w:rPr>
      </w:pPr>
      <w:r w:rsidRPr="00137558">
        <w:rPr>
          <w:b/>
          <w:sz w:val="22"/>
          <w:szCs w:val="22"/>
          <w:lang w:eastAsia="en-US"/>
        </w:rPr>
        <w:t>6.</w:t>
      </w:r>
      <w:r w:rsidRPr="00137558">
        <w:rPr>
          <w:b/>
          <w:sz w:val="22"/>
          <w:szCs w:val="22"/>
        </w:rPr>
        <w:t>4.</w:t>
      </w:r>
      <w:r w:rsidRPr="00137558">
        <w:rPr>
          <w:sz w:val="22"/>
          <w:szCs w:val="22"/>
        </w:rPr>
        <w:t xml:space="preserve"> В случае </w:t>
      </w:r>
      <w:r w:rsidRPr="00137558">
        <w:rPr>
          <w:snapToGrid w:val="0"/>
          <w:sz w:val="22"/>
          <w:szCs w:val="22"/>
        </w:rPr>
        <w:t xml:space="preserve">несоблюдения Продавцом принятых на себя обязательств, указанных в пункте 5.7 настоящего Договора, </w:t>
      </w:r>
      <w:r w:rsidRPr="00137558">
        <w:rPr>
          <w:sz w:val="22"/>
          <w:szCs w:val="22"/>
        </w:rPr>
        <w:t xml:space="preserve">Покупатель вправе отказаться от приемки товаров, работ, услуг, технологий, объектов интеллектуальной собственности. Если Акт приемки между Сторонами уже был подписан, Покупатель имеет право признать Акт приемки недействительным в одностороннем порядке вне зависимости от срока, установленного Договором для отказа от приемки. </w:t>
      </w:r>
    </w:p>
    <w:p w14:paraId="212311A9" w14:textId="37BC1597" w:rsidR="00466130" w:rsidRDefault="00466130" w:rsidP="00812790">
      <w:pPr>
        <w:spacing w:before="120"/>
        <w:ind w:firstLine="709"/>
        <w:jc w:val="both"/>
        <w:rPr>
          <w:sz w:val="22"/>
          <w:szCs w:val="22"/>
          <w:lang w:eastAsia="en-US"/>
        </w:rPr>
      </w:pPr>
    </w:p>
    <w:p w14:paraId="459512A1" w14:textId="77777777" w:rsidR="00466130" w:rsidRPr="00137558" w:rsidRDefault="00466130" w:rsidP="00812790">
      <w:pPr>
        <w:spacing w:before="120"/>
        <w:ind w:firstLine="709"/>
        <w:jc w:val="both"/>
        <w:rPr>
          <w:sz w:val="22"/>
          <w:szCs w:val="22"/>
          <w:lang w:eastAsia="en-US"/>
        </w:rPr>
      </w:pPr>
    </w:p>
    <w:p w14:paraId="7DDCDEC9" w14:textId="77777777" w:rsidR="00DD74FC" w:rsidRPr="00137558" w:rsidRDefault="00DD74FC" w:rsidP="00812790">
      <w:pPr>
        <w:numPr>
          <w:ilvl w:val="0"/>
          <w:numId w:val="11"/>
        </w:numPr>
        <w:spacing w:before="120"/>
        <w:ind w:left="0" w:firstLine="709"/>
        <w:jc w:val="center"/>
        <w:rPr>
          <w:b/>
          <w:color w:val="000000" w:themeColor="text1"/>
          <w:sz w:val="22"/>
          <w:szCs w:val="22"/>
        </w:rPr>
      </w:pPr>
      <w:r w:rsidRPr="00137558">
        <w:rPr>
          <w:b/>
          <w:color w:val="000000" w:themeColor="text1"/>
          <w:sz w:val="22"/>
          <w:szCs w:val="22"/>
        </w:rPr>
        <w:t>Форс-мажор</w:t>
      </w:r>
    </w:p>
    <w:p w14:paraId="7DDCDECA" w14:textId="77777777" w:rsidR="00DD74FC" w:rsidRPr="00137558" w:rsidRDefault="00DD74FC" w:rsidP="00812790">
      <w:pPr>
        <w:pStyle w:val="23"/>
        <w:numPr>
          <w:ilvl w:val="1"/>
          <w:numId w:val="11"/>
        </w:numPr>
        <w:tabs>
          <w:tab w:val="clear" w:pos="870"/>
        </w:tabs>
        <w:spacing w:before="120"/>
        <w:ind w:left="0" w:firstLine="709"/>
        <w:rPr>
          <w:color w:val="000000" w:themeColor="text1"/>
          <w:sz w:val="22"/>
          <w:szCs w:val="22"/>
        </w:rPr>
      </w:pPr>
      <w:r w:rsidRPr="00137558">
        <w:rPr>
          <w:color w:val="000000" w:themeColor="text1"/>
          <w:sz w:val="22"/>
          <w:szCs w:val="22"/>
        </w:rPr>
        <w:t xml:space="preserve">Стороны освобождаются от полного или частичного исполнения обязательств, предусмотренных настоящим </w:t>
      </w:r>
      <w:r w:rsidR="00E93D76" w:rsidRPr="00137558">
        <w:rPr>
          <w:color w:val="000000" w:themeColor="text1"/>
          <w:sz w:val="22"/>
          <w:szCs w:val="22"/>
        </w:rPr>
        <w:t>Договором</w:t>
      </w:r>
      <w:r w:rsidRPr="00137558">
        <w:rPr>
          <w:color w:val="000000" w:themeColor="text1"/>
          <w:sz w:val="22"/>
          <w:szCs w:val="22"/>
        </w:rPr>
        <w:t>, если это неисполнение явилось следствием действий непреодолимой силы (форс-мажора), а именно: наводнение, пожар, землетрясение и другие стихийные бедствия</w:t>
      </w:r>
      <w:r w:rsidR="00740D37" w:rsidRPr="00137558">
        <w:rPr>
          <w:color w:val="000000" w:themeColor="text1"/>
          <w:sz w:val="22"/>
          <w:szCs w:val="22"/>
        </w:rPr>
        <w:t>, принятие государственными учреждениями акта о приостановлении лицензии или деятельности одной из Сторон</w:t>
      </w:r>
      <w:r w:rsidR="00CE39ED">
        <w:rPr>
          <w:color w:val="000000" w:themeColor="text1"/>
          <w:sz w:val="22"/>
          <w:szCs w:val="22"/>
        </w:rPr>
        <w:t xml:space="preserve">, в том числе </w:t>
      </w:r>
      <w:r w:rsidR="00176B99">
        <w:rPr>
          <w:color w:val="000000" w:themeColor="text1"/>
          <w:sz w:val="22"/>
          <w:szCs w:val="22"/>
        </w:rPr>
        <w:t xml:space="preserve">приостановление деятельности </w:t>
      </w:r>
      <w:r w:rsidR="009C0A04">
        <w:rPr>
          <w:color w:val="000000" w:themeColor="text1"/>
          <w:sz w:val="22"/>
          <w:szCs w:val="22"/>
        </w:rPr>
        <w:t>объектов, задействованных в едином производственном цикле</w:t>
      </w:r>
      <w:r w:rsidRPr="00137558">
        <w:rPr>
          <w:color w:val="000000" w:themeColor="text1"/>
          <w:sz w:val="22"/>
          <w:szCs w:val="22"/>
        </w:rPr>
        <w:t>.</w:t>
      </w:r>
    </w:p>
    <w:p w14:paraId="7DDCDECB" w14:textId="77777777" w:rsidR="00DD74FC" w:rsidRPr="00137558" w:rsidRDefault="00DD74FC" w:rsidP="00812790">
      <w:pPr>
        <w:numPr>
          <w:ilvl w:val="1"/>
          <w:numId w:val="11"/>
        </w:numPr>
        <w:tabs>
          <w:tab w:val="clear" w:pos="870"/>
        </w:tabs>
        <w:spacing w:before="120"/>
        <w:ind w:left="0" w:firstLine="709"/>
        <w:jc w:val="both"/>
        <w:rPr>
          <w:color w:val="000000" w:themeColor="text1"/>
          <w:sz w:val="22"/>
          <w:szCs w:val="22"/>
        </w:rPr>
      </w:pPr>
      <w:r w:rsidRPr="00137558">
        <w:rPr>
          <w:color w:val="000000" w:themeColor="text1"/>
          <w:sz w:val="22"/>
          <w:szCs w:val="22"/>
        </w:rPr>
        <w:t xml:space="preserve">Сторона, для которой возникли форс-мажорные обстоятельства, обязана известить другую сторону об этом в течение </w:t>
      </w:r>
      <w:r w:rsidR="00740D37" w:rsidRPr="00137558">
        <w:rPr>
          <w:color w:val="000000" w:themeColor="text1"/>
          <w:sz w:val="22"/>
          <w:szCs w:val="22"/>
        </w:rPr>
        <w:t>10</w:t>
      </w:r>
      <w:r w:rsidR="00225FBC" w:rsidRPr="00137558">
        <w:rPr>
          <w:color w:val="000000" w:themeColor="text1"/>
          <w:sz w:val="22"/>
          <w:szCs w:val="22"/>
        </w:rPr>
        <w:t xml:space="preserve"> (</w:t>
      </w:r>
      <w:r w:rsidR="00740D37" w:rsidRPr="00137558">
        <w:rPr>
          <w:color w:val="000000" w:themeColor="text1"/>
          <w:sz w:val="22"/>
          <w:szCs w:val="22"/>
        </w:rPr>
        <w:t>десяти</w:t>
      </w:r>
      <w:r w:rsidR="00225FBC" w:rsidRPr="00137558">
        <w:rPr>
          <w:color w:val="000000" w:themeColor="text1"/>
          <w:sz w:val="22"/>
          <w:szCs w:val="22"/>
        </w:rPr>
        <w:t>) рабочих</w:t>
      </w:r>
      <w:r w:rsidRPr="00137558">
        <w:rPr>
          <w:color w:val="000000" w:themeColor="text1"/>
          <w:sz w:val="22"/>
          <w:szCs w:val="22"/>
        </w:rPr>
        <w:t xml:space="preserve"> дней, а также сообщить предполагаемый срок возможности выполнения </w:t>
      </w:r>
      <w:r w:rsidR="00225FBC" w:rsidRPr="00137558">
        <w:rPr>
          <w:color w:val="000000" w:themeColor="text1"/>
          <w:sz w:val="22"/>
          <w:szCs w:val="22"/>
        </w:rPr>
        <w:t xml:space="preserve">своих обязательств </w:t>
      </w:r>
      <w:r w:rsidRPr="00137558">
        <w:rPr>
          <w:color w:val="000000" w:themeColor="text1"/>
          <w:sz w:val="22"/>
          <w:szCs w:val="22"/>
        </w:rPr>
        <w:t xml:space="preserve">настоящего </w:t>
      </w:r>
      <w:r w:rsidR="00E93D76" w:rsidRPr="00137558">
        <w:rPr>
          <w:color w:val="000000" w:themeColor="text1"/>
          <w:sz w:val="22"/>
          <w:szCs w:val="22"/>
        </w:rPr>
        <w:t>Договора</w:t>
      </w:r>
      <w:r w:rsidRPr="00137558">
        <w:rPr>
          <w:color w:val="000000" w:themeColor="text1"/>
          <w:sz w:val="22"/>
          <w:szCs w:val="22"/>
        </w:rPr>
        <w:t>.</w:t>
      </w:r>
    </w:p>
    <w:p w14:paraId="7DDCDECC" w14:textId="77777777" w:rsidR="00DD74FC" w:rsidRPr="00137558" w:rsidRDefault="00DD74FC" w:rsidP="00812790">
      <w:pPr>
        <w:numPr>
          <w:ilvl w:val="1"/>
          <w:numId w:val="11"/>
        </w:numPr>
        <w:tabs>
          <w:tab w:val="clear" w:pos="870"/>
        </w:tabs>
        <w:spacing w:before="120"/>
        <w:ind w:left="0" w:firstLine="709"/>
        <w:jc w:val="both"/>
        <w:rPr>
          <w:color w:val="000000" w:themeColor="text1"/>
          <w:sz w:val="22"/>
          <w:szCs w:val="22"/>
        </w:rPr>
      </w:pPr>
      <w:r w:rsidRPr="00137558">
        <w:rPr>
          <w:color w:val="000000" w:themeColor="text1"/>
          <w:sz w:val="22"/>
          <w:szCs w:val="22"/>
        </w:rPr>
        <w:t xml:space="preserve">Если форс-мажорные обстоятельства длятся более чем </w:t>
      </w:r>
      <w:r w:rsidR="00225FBC" w:rsidRPr="00137558">
        <w:rPr>
          <w:color w:val="000000" w:themeColor="text1"/>
          <w:sz w:val="22"/>
          <w:szCs w:val="22"/>
        </w:rPr>
        <w:t xml:space="preserve">30 (тридцать) </w:t>
      </w:r>
      <w:r w:rsidRPr="00137558">
        <w:rPr>
          <w:color w:val="000000" w:themeColor="text1"/>
          <w:sz w:val="22"/>
          <w:szCs w:val="22"/>
        </w:rPr>
        <w:t xml:space="preserve">дней, любая из Сторон имеет право расторгнуть </w:t>
      </w:r>
      <w:r w:rsidR="00E93D76" w:rsidRPr="00137558">
        <w:rPr>
          <w:color w:val="000000" w:themeColor="text1"/>
          <w:sz w:val="22"/>
          <w:szCs w:val="22"/>
        </w:rPr>
        <w:t xml:space="preserve">настоящий Договор </w:t>
      </w:r>
      <w:r w:rsidR="00225FBC" w:rsidRPr="00137558">
        <w:rPr>
          <w:color w:val="000000" w:themeColor="text1"/>
          <w:sz w:val="22"/>
          <w:szCs w:val="22"/>
        </w:rPr>
        <w:t>во внесудебном одностороннем порядке (односторонним отказом от договора по ст. 404 Гражданского Кодекса РК)</w:t>
      </w:r>
      <w:r w:rsidRPr="00137558">
        <w:rPr>
          <w:color w:val="000000" w:themeColor="text1"/>
          <w:sz w:val="22"/>
          <w:szCs w:val="22"/>
        </w:rPr>
        <w:t>.</w:t>
      </w:r>
    </w:p>
    <w:p w14:paraId="7DDCDECD" w14:textId="77777777" w:rsidR="00DD74FC" w:rsidRPr="00137558" w:rsidRDefault="00DD74FC" w:rsidP="00812790">
      <w:pPr>
        <w:numPr>
          <w:ilvl w:val="1"/>
          <w:numId w:val="11"/>
        </w:numPr>
        <w:tabs>
          <w:tab w:val="clear" w:pos="870"/>
        </w:tabs>
        <w:spacing w:before="120"/>
        <w:ind w:left="0" w:firstLine="709"/>
        <w:jc w:val="both"/>
        <w:rPr>
          <w:color w:val="000000" w:themeColor="text1"/>
          <w:sz w:val="22"/>
          <w:szCs w:val="22"/>
        </w:rPr>
      </w:pPr>
      <w:r w:rsidRPr="00137558">
        <w:rPr>
          <w:color w:val="000000" w:themeColor="text1"/>
          <w:sz w:val="22"/>
          <w:szCs w:val="22"/>
        </w:rPr>
        <w:lastRenderedPageBreak/>
        <w:t>Достаточным доказательством о наличии форс-мажорных обстоятельствах является справка или иной документ, выданный уполномоченным государственным органом Стороны, заявляющей о форс-мажорных обстоятельствах.</w:t>
      </w:r>
    </w:p>
    <w:p w14:paraId="7DDCDECE" w14:textId="77777777" w:rsidR="0010031F" w:rsidRPr="00137558" w:rsidRDefault="0010031F" w:rsidP="0010031F">
      <w:pPr>
        <w:spacing w:before="120"/>
        <w:ind w:firstLine="709"/>
        <w:jc w:val="both"/>
        <w:rPr>
          <w:rFonts w:eastAsia="Calibri"/>
          <w:sz w:val="22"/>
          <w:szCs w:val="22"/>
        </w:rPr>
      </w:pPr>
      <w:r w:rsidRPr="00137558">
        <w:rPr>
          <w:rFonts w:eastAsia="Calibri"/>
          <w:b/>
          <w:sz w:val="22"/>
          <w:szCs w:val="22"/>
        </w:rPr>
        <w:t>7.5</w:t>
      </w:r>
      <w:r w:rsidRPr="00137558">
        <w:rPr>
          <w:rFonts w:eastAsia="Calibri"/>
          <w:sz w:val="22"/>
          <w:szCs w:val="22"/>
        </w:rPr>
        <w:t xml:space="preserve"> </w:t>
      </w:r>
      <w:r w:rsidR="00DE3E16" w:rsidRPr="00137558">
        <w:rPr>
          <w:sz w:val="22"/>
          <w:szCs w:val="22"/>
        </w:rPr>
        <w:t>К обстоятельствам непреодолимой силы (форс-мажор) в отношении Покупателя приравниваются крупные производственные аварии, введение режима карантина или иные обстоятельства, оказавшие или оказывающие существенное негативное влияние на производственный процесс. Данные обстоятельства, являющиеся общеизвестными в силу их масштабности или освещения в средствах массовой информации, либо установленные актом главного санитарного врача Карагандинской области или иного уполномоченного государственного органа, не требуют дополнительного подтверждения.</w:t>
      </w:r>
    </w:p>
    <w:p w14:paraId="7DDCDECF" w14:textId="537222AD" w:rsidR="00DD74FC" w:rsidRPr="00466130" w:rsidRDefault="00DD74FC" w:rsidP="00B73700">
      <w:pPr>
        <w:pStyle w:val="af2"/>
        <w:numPr>
          <w:ilvl w:val="1"/>
          <w:numId w:val="30"/>
        </w:numPr>
        <w:spacing w:before="120"/>
        <w:ind w:left="0" w:firstLine="709"/>
        <w:jc w:val="both"/>
        <w:rPr>
          <w:rFonts w:ascii="Times New Roman" w:hAnsi="Times New Roman"/>
          <w:color w:val="000000" w:themeColor="text1"/>
        </w:rPr>
      </w:pPr>
      <w:r w:rsidRPr="00137558">
        <w:rPr>
          <w:rFonts w:ascii="Times New Roman" w:hAnsi="Times New Roman"/>
          <w:color w:val="000000" w:themeColor="text1"/>
        </w:rPr>
        <w:t>Трудности, возникшие при изготовлении Товара, такие как: дефицит сырья, дефицит энергоресурсов, дефицит рабочей силы и забастовки</w:t>
      </w:r>
      <w:r w:rsidR="00225FBC" w:rsidRPr="00137558">
        <w:rPr>
          <w:rFonts w:ascii="Times New Roman" w:hAnsi="Times New Roman"/>
          <w:color w:val="000000" w:themeColor="text1"/>
        </w:rPr>
        <w:t xml:space="preserve"> и ин</w:t>
      </w:r>
      <w:r w:rsidR="007001FE" w:rsidRPr="00137558">
        <w:rPr>
          <w:rFonts w:ascii="Times New Roman" w:hAnsi="Times New Roman"/>
          <w:color w:val="000000" w:themeColor="text1"/>
        </w:rPr>
        <w:t>ы</w:t>
      </w:r>
      <w:r w:rsidR="00225FBC" w:rsidRPr="00137558">
        <w:rPr>
          <w:rFonts w:ascii="Times New Roman" w:hAnsi="Times New Roman"/>
          <w:color w:val="000000" w:themeColor="text1"/>
        </w:rPr>
        <w:t>е подобного характера объективные обстоятельства</w:t>
      </w:r>
      <w:r w:rsidRPr="00137558">
        <w:rPr>
          <w:rFonts w:ascii="Times New Roman" w:hAnsi="Times New Roman"/>
          <w:color w:val="000000" w:themeColor="text1"/>
        </w:rPr>
        <w:t xml:space="preserve"> не освобождают Стороны от выполнения взаимных обязательств по настоящему </w:t>
      </w:r>
      <w:r w:rsidR="00E93D76" w:rsidRPr="00137558">
        <w:rPr>
          <w:rFonts w:ascii="Times New Roman" w:hAnsi="Times New Roman"/>
          <w:color w:val="000000" w:themeColor="text1"/>
        </w:rPr>
        <w:t xml:space="preserve">Договору </w:t>
      </w:r>
      <w:r w:rsidRPr="00137558">
        <w:rPr>
          <w:rFonts w:ascii="Times New Roman" w:hAnsi="Times New Roman"/>
          <w:color w:val="000000" w:themeColor="text1"/>
        </w:rPr>
        <w:t xml:space="preserve">и не являются форс мажорными </w:t>
      </w:r>
      <w:r w:rsidR="003B7156" w:rsidRPr="00137558">
        <w:rPr>
          <w:rFonts w:ascii="Times New Roman" w:hAnsi="Times New Roman"/>
          <w:color w:val="000000" w:themeColor="text1"/>
        </w:rPr>
        <w:t>обстоят</w:t>
      </w:r>
      <w:r w:rsidR="003B7156" w:rsidRPr="00B73700">
        <w:rPr>
          <w:color w:val="000000" w:themeColor="text1"/>
        </w:rPr>
        <w:t>ельствами</w:t>
      </w:r>
      <w:r w:rsidRPr="00B73700">
        <w:rPr>
          <w:color w:val="000000" w:themeColor="text1"/>
        </w:rPr>
        <w:t xml:space="preserve">. </w:t>
      </w:r>
    </w:p>
    <w:p w14:paraId="5CA930F2" w14:textId="61C7958B" w:rsidR="00466130" w:rsidRDefault="00466130" w:rsidP="00466130">
      <w:pPr>
        <w:pStyle w:val="af2"/>
        <w:spacing w:before="120"/>
        <w:ind w:left="709"/>
        <w:jc w:val="both"/>
        <w:rPr>
          <w:rFonts w:ascii="Times New Roman" w:hAnsi="Times New Roman"/>
          <w:color w:val="000000" w:themeColor="text1"/>
        </w:rPr>
      </w:pPr>
    </w:p>
    <w:p w14:paraId="40C0E956" w14:textId="77777777" w:rsidR="00466130" w:rsidRPr="00B73700" w:rsidRDefault="00466130" w:rsidP="00466130">
      <w:pPr>
        <w:pStyle w:val="af2"/>
        <w:spacing w:before="120"/>
        <w:ind w:left="709"/>
        <w:jc w:val="both"/>
        <w:rPr>
          <w:rFonts w:ascii="Times New Roman" w:hAnsi="Times New Roman"/>
          <w:color w:val="000000" w:themeColor="text1"/>
        </w:rPr>
      </w:pPr>
    </w:p>
    <w:p w14:paraId="7DDCDED0" w14:textId="77777777" w:rsidR="00DD74FC" w:rsidRPr="00137558" w:rsidRDefault="00225FBC" w:rsidP="00812790">
      <w:pPr>
        <w:numPr>
          <w:ilvl w:val="0"/>
          <w:numId w:val="4"/>
        </w:numPr>
        <w:spacing w:before="120"/>
        <w:ind w:left="0" w:firstLine="709"/>
        <w:jc w:val="center"/>
        <w:rPr>
          <w:b/>
          <w:color w:val="000000" w:themeColor="text1"/>
          <w:sz w:val="22"/>
          <w:szCs w:val="22"/>
        </w:rPr>
      </w:pPr>
      <w:r w:rsidRPr="00137558">
        <w:rPr>
          <w:b/>
          <w:color w:val="000000" w:themeColor="text1"/>
          <w:sz w:val="22"/>
          <w:szCs w:val="22"/>
        </w:rPr>
        <w:t>Ответственность</w:t>
      </w:r>
    </w:p>
    <w:p w14:paraId="7DDCDED1" w14:textId="77777777" w:rsidR="00B10E18" w:rsidRPr="00137558" w:rsidRDefault="00B10E18" w:rsidP="00812790">
      <w:pPr>
        <w:pStyle w:val="23"/>
        <w:spacing w:before="120"/>
        <w:ind w:firstLine="709"/>
        <w:rPr>
          <w:color w:val="000000" w:themeColor="text1"/>
          <w:sz w:val="22"/>
          <w:szCs w:val="22"/>
        </w:rPr>
      </w:pPr>
      <w:r w:rsidRPr="00137558">
        <w:rPr>
          <w:b/>
          <w:color w:val="000000" w:themeColor="text1"/>
          <w:sz w:val="22"/>
          <w:szCs w:val="22"/>
        </w:rPr>
        <w:t>8.1.</w:t>
      </w:r>
      <w:r w:rsidRPr="00137558">
        <w:rPr>
          <w:color w:val="000000" w:themeColor="text1"/>
          <w:sz w:val="22"/>
          <w:szCs w:val="22"/>
        </w:rPr>
        <w:t xml:space="preserve"> За нарушение сроков поставки </w:t>
      </w:r>
      <w:r w:rsidR="00E93D76" w:rsidRPr="00137558">
        <w:rPr>
          <w:color w:val="000000" w:themeColor="text1"/>
          <w:sz w:val="22"/>
          <w:szCs w:val="22"/>
        </w:rPr>
        <w:t>Т</w:t>
      </w:r>
      <w:r w:rsidRPr="00137558">
        <w:rPr>
          <w:color w:val="000000" w:themeColor="text1"/>
          <w:sz w:val="22"/>
          <w:szCs w:val="22"/>
        </w:rPr>
        <w:t>овара, Продавец уплачивает Покупателю неустойку в размере 0,5%</w:t>
      </w:r>
      <w:r w:rsidR="00225FBC" w:rsidRPr="00137558">
        <w:rPr>
          <w:color w:val="000000" w:themeColor="text1"/>
          <w:sz w:val="22"/>
          <w:szCs w:val="22"/>
        </w:rPr>
        <w:t xml:space="preserve"> (половины процента)</w:t>
      </w:r>
      <w:r w:rsidRPr="00137558">
        <w:rPr>
          <w:color w:val="000000" w:themeColor="text1"/>
          <w:sz w:val="22"/>
          <w:szCs w:val="22"/>
        </w:rPr>
        <w:t xml:space="preserve"> от стоимости</w:t>
      </w:r>
      <w:r w:rsidR="00EA28F9">
        <w:rPr>
          <w:color w:val="000000" w:themeColor="text1"/>
          <w:sz w:val="22"/>
          <w:szCs w:val="22"/>
        </w:rPr>
        <w:t xml:space="preserve"> </w:t>
      </w:r>
      <w:r w:rsidRPr="00137558">
        <w:rPr>
          <w:color w:val="000000" w:themeColor="text1"/>
          <w:sz w:val="22"/>
          <w:szCs w:val="22"/>
        </w:rPr>
        <w:t>Заказа/Спецификации/Приложени</w:t>
      </w:r>
      <w:r w:rsidR="00E93D76" w:rsidRPr="00137558">
        <w:rPr>
          <w:color w:val="000000" w:themeColor="text1"/>
          <w:sz w:val="22"/>
          <w:szCs w:val="22"/>
        </w:rPr>
        <w:t>я</w:t>
      </w:r>
      <w:r w:rsidRPr="00137558">
        <w:rPr>
          <w:color w:val="000000" w:themeColor="text1"/>
          <w:sz w:val="22"/>
          <w:szCs w:val="22"/>
        </w:rPr>
        <w:t xml:space="preserve"> за каждый день просрочки, но не более </w:t>
      </w:r>
      <w:r w:rsidR="00225FBC" w:rsidRPr="00137558">
        <w:rPr>
          <w:color w:val="000000" w:themeColor="text1"/>
          <w:sz w:val="22"/>
          <w:szCs w:val="22"/>
        </w:rPr>
        <w:t xml:space="preserve">25 </w:t>
      </w:r>
      <w:r w:rsidRPr="00137558">
        <w:rPr>
          <w:color w:val="000000" w:themeColor="text1"/>
          <w:sz w:val="22"/>
          <w:szCs w:val="22"/>
        </w:rPr>
        <w:t xml:space="preserve">% </w:t>
      </w:r>
      <w:r w:rsidR="006F191C">
        <w:rPr>
          <w:color w:val="000000" w:themeColor="text1"/>
          <w:sz w:val="22"/>
          <w:szCs w:val="22"/>
        </w:rPr>
        <w:t xml:space="preserve">от </w:t>
      </w:r>
      <w:r w:rsidR="00225FBC" w:rsidRPr="00137558">
        <w:rPr>
          <w:color w:val="000000" w:themeColor="text1"/>
          <w:sz w:val="22"/>
          <w:szCs w:val="22"/>
        </w:rPr>
        <w:t xml:space="preserve">общей </w:t>
      </w:r>
      <w:r w:rsidRPr="00137558">
        <w:rPr>
          <w:color w:val="000000" w:themeColor="text1"/>
          <w:sz w:val="22"/>
          <w:szCs w:val="22"/>
        </w:rPr>
        <w:t xml:space="preserve">стоимости </w:t>
      </w:r>
      <w:r w:rsidR="00E93D76" w:rsidRPr="00137558">
        <w:rPr>
          <w:color w:val="000000" w:themeColor="text1"/>
          <w:sz w:val="22"/>
          <w:szCs w:val="22"/>
        </w:rPr>
        <w:t>Договора</w:t>
      </w:r>
      <w:r w:rsidRPr="00137558">
        <w:rPr>
          <w:color w:val="000000" w:themeColor="text1"/>
          <w:sz w:val="22"/>
          <w:szCs w:val="22"/>
        </w:rPr>
        <w:t>.</w:t>
      </w:r>
    </w:p>
    <w:p w14:paraId="7DDCDED2" w14:textId="77777777" w:rsidR="00B10E18" w:rsidRPr="00137558" w:rsidRDefault="00B10E18" w:rsidP="00812790">
      <w:pPr>
        <w:pStyle w:val="23"/>
        <w:spacing w:before="120"/>
        <w:ind w:firstLine="709"/>
        <w:rPr>
          <w:color w:val="000000" w:themeColor="text1"/>
          <w:sz w:val="22"/>
          <w:szCs w:val="22"/>
        </w:rPr>
      </w:pPr>
      <w:r w:rsidRPr="00137558">
        <w:rPr>
          <w:b/>
          <w:color w:val="000000" w:themeColor="text1"/>
          <w:sz w:val="22"/>
          <w:szCs w:val="22"/>
        </w:rPr>
        <w:t>8.2.</w:t>
      </w:r>
      <w:r w:rsidRPr="00137558">
        <w:rPr>
          <w:color w:val="000000" w:themeColor="text1"/>
          <w:sz w:val="22"/>
          <w:szCs w:val="22"/>
        </w:rPr>
        <w:t xml:space="preserve"> За недопоставку, поставку некачественного </w:t>
      </w:r>
      <w:r w:rsidR="00E93D76" w:rsidRPr="00137558">
        <w:rPr>
          <w:color w:val="000000" w:themeColor="text1"/>
          <w:sz w:val="22"/>
          <w:szCs w:val="22"/>
        </w:rPr>
        <w:t>Т</w:t>
      </w:r>
      <w:r w:rsidRPr="00137558">
        <w:rPr>
          <w:color w:val="000000" w:themeColor="text1"/>
          <w:sz w:val="22"/>
          <w:szCs w:val="22"/>
        </w:rPr>
        <w:t xml:space="preserve">овара и/или некомплектного </w:t>
      </w:r>
      <w:r w:rsidR="00E93D76" w:rsidRPr="00137558">
        <w:rPr>
          <w:color w:val="000000" w:themeColor="text1"/>
          <w:sz w:val="22"/>
          <w:szCs w:val="22"/>
        </w:rPr>
        <w:t>Т</w:t>
      </w:r>
      <w:r w:rsidRPr="00137558">
        <w:rPr>
          <w:color w:val="000000" w:themeColor="text1"/>
          <w:sz w:val="22"/>
          <w:szCs w:val="22"/>
        </w:rPr>
        <w:t>овара</w:t>
      </w:r>
      <w:r w:rsidR="008C43BF">
        <w:rPr>
          <w:color w:val="000000" w:themeColor="text1"/>
          <w:sz w:val="22"/>
          <w:szCs w:val="22"/>
        </w:rPr>
        <w:t xml:space="preserve"> </w:t>
      </w:r>
      <w:r w:rsidR="008C43BF" w:rsidRPr="00EB4545">
        <w:rPr>
          <w:color w:val="000000" w:themeColor="text1"/>
          <w:sz w:val="22"/>
          <w:szCs w:val="22"/>
        </w:rPr>
        <w:t>и не исправление выявленных несоответствии с количестве, качестве, ассортименте в сроки предусмотренные настоящим Договором и/или уведомлением Покупателя и/или согласованные Сторонами</w:t>
      </w:r>
      <w:r w:rsidRPr="00EB4545">
        <w:rPr>
          <w:color w:val="000000" w:themeColor="text1"/>
          <w:sz w:val="22"/>
          <w:szCs w:val="22"/>
        </w:rPr>
        <w:t>, Продавец уплачивает Покупателю штраф</w:t>
      </w:r>
      <w:r w:rsidRPr="00137558">
        <w:rPr>
          <w:color w:val="000000" w:themeColor="text1"/>
          <w:sz w:val="22"/>
          <w:szCs w:val="22"/>
        </w:rPr>
        <w:t xml:space="preserve"> в размере 10 % </w:t>
      </w:r>
      <w:r w:rsidR="00225FBC" w:rsidRPr="00137558">
        <w:rPr>
          <w:color w:val="000000" w:themeColor="text1"/>
          <w:sz w:val="22"/>
          <w:szCs w:val="22"/>
        </w:rPr>
        <w:t xml:space="preserve">(десяти процентов) </w:t>
      </w:r>
      <w:r w:rsidRPr="00137558">
        <w:rPr>
          <w:color w:val="000000" w:themeColor="text1"/>
          <w:sz w:val="22"/>
          <w:szCs w:val="22"/>
        </w:rPr>
        <w:t xml:space="preserve">от установленной Договором общей стоимости товара, а также </w:t>
      </w:r>
      <w:r w:rsidR="00225FBC" w:rsidRPr="00137558">
        <w:rPr>
          <w:color w:val="000000" w:themeColor="text1"/>
          <w:sz w:val="22"/>
          <w:szCs w:val="22"/>
        </w:rPr>
        <w:t xml:space="preserve">дополнительно к штрафу </w:t>
      </w:r>
      <w:r w:rsidRPr="00137558">
        <w:rPr>
          <w:color w:val="000000" w:themeColor="text1"/>
          <w:sz w:val="22"/>
          <w:szCs w:val="22"/>
        </w:rPr>
        <w:t>возмещает Покупателю все причиненные этим убытки.</w:t>
      </w:r>
    </w:p>
    <w:p w14:paraId="7DDCDED3" w14:textId="77777777" w:rsidR="00E957CD" w:rsidRPr="00137558" w:rsidRDefault="00E957CD" w:rsidP="00812790">
      <w:pPr>
        <w:spacing w:before="120"/>
        <w:ind w:firstLine="708"/>
        <w:jc w:val="both"/>
        <w:rPr>
          <w:sz w:val="22"/>
          <w:szCs w:val="22"/>
        </w:rPr>
      </w:pPr>
      <w:r w:rsidRPr="00137558">
        <w:rPr>
          <w:b/>
          <w:color w:val="000000" w:themeColor="text1"/>
          <w:sz w:val="22"/>
          <w:szCs w:val="22"/>
        </w:rPr>
        <w:t xml:space="preserve">8.3. </w:t>
      </w:r>
      <w:r w:rsidRPr="00137558">
        <w:rPr>
          <w:snapToGrid w:val="0"/>
          <w:sz w:val="22"/>
          <w:szCs w:val="22"/>
        </w:rPr>
        <w:t xml:space="preserve">В случае несоблюдения Продавцом </w:t>
      </w:r>
      <w:r w:rsidRPr="00137558">
        <w:rPr>
          <w:sz w:val="22"/>
          <w:szCs w:val="22"/>
        </w:rPr>
        <w:t>или его аффилированными лицами, субпродавцами, иными организациями или лицами, вовлеченными к осуществлению деятельности по Договору, обязательств, указанных в пункте 5.7. настоящего Договора, Покупатель имеет вправо:</w:t>
      </w:r>
    </w:p>
    <w:p w14:paraId="7DDCDED4" w14:textId="77777777" w:rsidR="00E957CD" w:rsidRPr="00137558" w:rsidRDefault="00E957CD" w:rsidP="00812790">
      <w:pPr>
        <w:spacing w:before="120"/>
        <w:jc w:val="both"/>
        <w:rPr>
          <w:sz w:val="22"/>
          <w:szCs w:val="22"/>
        </w:rPr>
      </w:pPr>
      <w:r w:rsidRPr="00137558">
        <w:rPr>
          <w:sz w:val="22"/>
          <w:szCs w:val="22"/>
        </w:rPr>
        <w:t>- потребовать от Продавца возмещения любого ущерба, расходов и убытков, возникших у Покупателя, а Продавец обязан немедленно возместить их Покупателю по его первому требованию;</w:t>
      </w:r>
    </w:p>
    <w:p w14:paraId="7DDCDED5" w14:textId="77777777" w:rsidR="00E957CD" w:rsidRPr="00137558" w:rsidRDefault="00E957CD" w:rsidP="00812790">
      <w:pPr>
        <w:spacing w:before="120"/>
        <w:jc w:val="both"/>
        <w:rPr>
          <w:sz w:val="22"/>
          <w:szCs w:val="22"/>
        </w:rPr>
      </w:pPr>
      <w:r w:rsidRPr="00137558">
        <w:rPr>
          <w:sz w:val="22"/>
          <w:szCs w:val="22"/>
        </w:rPr>
        <w:t>- отказать в приемке товаров, работ, услуг, технологий, объектов интеллектуальной собственности, а Продавец обязан незамедлительно вывезти товар, отозвать работы, услуги, объекты интеллектуальной собственности за счет собственных средств.</w:t>
      </w:r>
    </w:p>
    <w:p w14:paraId="7DDCDED6" w14:textId="77777777" w:rsidR="00E957CD" w:rsidRPr="00137558" w:rsidRDefault="00E957CD" w:rsidP="00812790">
      <w:pPr>
        <w:spacing w:before="120"/>
        <w:ind w:firstLine="708"/>
        <w:jc w:val="both"/>
        <w:rPr>
          <w:sz w:val="22"/>
          <w:szCs w:val="22"/>
        </w:rPr>
      </w:pPr>
      <w:r w:rsidRPr="00137558">
        <w:rPr>
          <w:sz w:val="22"/>
          <w:szCs w:val="22"/>
        </w:rPr>
        <w:t xml:space="preserve">Кроме того, Продавец обязуется единолично и в полном объеме нести ответственность (административную, уголовную, гражданско-правовую и прочую), а также нести все убытки и расходы, которые могут возникнуть у Покупателя, его перевозчиков, в процессах против них в связи с вышеуказанным режимом санкций, запретов и ограничений.       </w:t>
      </w:r>
    </w:p>
    <w:p w14:paraId="7DDCDED7" w14:textId="3DF042D2" w:rsidR="00B0583A" w:rsidRPr="00137558" w:rsidRDefault="00225FBC" w:rsidP="00BD6D7E">
      <w:pPr>
        <w:pStyle w:val="23"/>
        <w:spacing w:before="120"/>
        <w:ind w:firstLine="709"/>
        <w:rPr>
          <w:color w:val="000000" w:themeColor="text1"/>
          <w:sz w:val="22"/>
          <w:szCs w:val="22"/>
        </w:rPr>
      </w:pPr>
      <w:r w:rsidRPr="00137558">
        <w:rPr>
          <w:b/>
          <w:color w:val="000000" w:themeColor="text1"/>
          <w:sz w:val="22"/>
          <w:szCs w:val="22"/>
        </w:rPr>
        <w:t>8.</w:t>
      </w:r>
      <w:r w:rsidR="00E957CD" w:rsidRPr="00137558">
        <w:rPr>
          <w:b/>
          <w:color w:val="000000" w:themeColor="text1"/>
          <w:sz w:val="22"/>
          <w:szCs w:val="22"/>
        </w:rPr>
        <w:t>4</w:t>
      </w:r>
      <w:r w:rsidR="00E93D76" w:rsidRPr="00137558">
        <w:rPr>
          <w:b/>
          <w:color w:val="000000" w:themeColor="text1"/>
          <w:sz w:val="22"/>
          <w:szCs w:val="22"/>
        </w:rPr>
        <w:t>.</w:t>
      </w:r>
      <w:r w:rsidRPr="00137558">
        <w:rPr>
          <w:color w:val="000000" w:themeColor="text1"/>
          <w:sz w:val="22"/>
          <w:szCs w:val="22"/>
        </w:rPr>
        <w:t xml:space="preserve"> Без ущерба </w:t>
      </w:r>
      <w:r w:rsidR="00BC0742" w:rsidRPr="00137558">
        <w:rPr>
          <w:color w:val="000000" w:themeColor="text1"/>
          <w:sz w:val="22"/>
          <w:szCs w:val="22"/>
        </w:rPr>
        <w:t xml:space="preserve">и в дополнение </w:t>
      </w:r>
      <w:r w:rsidRPr="00137558">
        <w:rPr>
          <w:color w:val="000000" w:themeColor="text1"/>
          <w:sz w:val="22"/>
          <w:szCs w:val="22"/>
        </w:rPr>
        <w:t xml:space="preserve">к каким-либо </w:t>
      </w:r>
      <w:r w:rsidR="00BC0742" w:rsidRPr="00137558">
        <w:rPr>
          <w:color w:val="000000" w:themeColor="text1"/>
          <w:sz w:val="22"/>
          <w:szCs w:val="22"/>
        </w:rPr>
        <w:t xml:space="preserve">иным </w:t>
      </w:r>
      <w:r w:rsidRPr="00137558">
        <w:rPr>
          <w:color w:val="000000" w:themeColor="text1"/>
          <w:sz w:val="22"/>
          <w:szCs w:val="22"/>
        </w:rPr>
        <w:t xml:space="preserve">правам Покупателя по Договору, Покупатель имеет безотзывное, безусловное право в любое время в течение </w:t>
      </w:r>
      <w:r w:rsidR="00BC0742" w:rsidRPr="00137558">
        <w:rPr>
          <w:color w:val="000000" w:themeColor="text1"/>
          <w:sz w:val="22"/>
          <w:szCs w:val="22"/>
        </w:rPr>
        <w:t xml:space="preserve">всего </w:t>
      </w:r>
      <w:r w:rsidRPr="00137558">
        <w:rPr>
          <w:color w:val="000000" w:themeColor="text1"/>
          <w:sz w:val="22"/>
          <w:szCs w:val="22"/>
        </w:rPr>
        <w:t>срока действия Договора в</w:t>
      </w:r>
      <w:r w:rsidR="00BC0742" w:rsidRPr="00137558">
        <w:rPr>
          <w:color w:val="000000" w:themeColor="text1"/>
          <w:sz w:val="22"/>
          <w:szCs w:val="22"/>
        </w:rPr>
        <w:t xml:space="preserve"> одностороннем, внесудебном порядке</w:t>
      </w:r>
      <w:r w:rsidRPr="00137558">
        <w:rPr>
          <w:color w:val="000000" w:themeColor="text1"/>
          <w:sz w:val="22"/>
          <w:szCs w:val="22"/>
        </w:rPr>
        <w:t xml:space="preserve"> </w:t>
      </w:r>
      <w:r w:rsidR="00BC0742" w:rsidRPr="00137558">
        <w:rPr>
          <w:color w:val="000000" w:themeColor="text1"/>
          <w:sz w:val="22"/>
          <w:szCs w:val="22"/>
        </w:rPr>
        <w:t xml:space="preserve">(односторонним отказом от договора по ст. 404 Гражданского Кодекса РК) </w:t>
      </w:r>
      <w:r w:rsidR="00C076EF">
        <w:rPr>
          <w:color w:val="000000" w:themeColor="text1"/>
          <w:sz w:val="22"/>
          <w:szCs w:val="22"/>
        </w:rPr>
        <w:t xml:space="preserve">отказаться от исполнения (расторгнуть) </w:t>
      </w:r>
      <w:r w:rsidR="00BC0742" w:rsidRPr="00137558">
        <w:rPr>
          <w:color w:val="000000" w:themeColor="text1"/>
          <w:sz w:val="22"/>
          <w:szCs w:val="22"/>
        </w:rPr>
        <w:t xml:space="preserve"> настоящ</w:t>
      </w:r>
      <w:r w:rsidR="00C076EF">
        <w:rPr>
          <w:color w:val="000000" w:themeColor="text1"/>
          <w:sz w:val="22"/>
          <w:szCs w:val="22"/>
        </w:rPr>
        <w:t>его</w:t>
      </w:r>
      <w:r w:rsidR="00BC0742" w:rsidRPr="00137558">
        <w:rPr>
          <w:color w:val="000000" w:themeColor="text1"/>
          <w:sz w:val="22"/>
          <w:szCs w:val="22"/>
        </w:rPr>
        <w:t xml:space="preserve"> Договор</w:t>
      </w:r>
      <w:r w:rsidR="00C076EF">
        <w:rPr>
          <w:color w:val="000000" w:themeColor="text1"/>
          <w:sz w:val="22"/>
          <w:szCs w:val="22"/>
        </w:rPr>
        <w:t>а</w:t>
      </w:r>
      <w:r w:rsidR="00BC0742" w:rsidRPr="00137558">
        <w:rPr>
          <w:color w:val="000000" w:themeColor="text1"/>
          <w:sz w:val="22"/>
          <w:szCs w:val="22"/>
        </w:rPr>
        <w:t xml:space="preserve"> (или какую-то его часть – отдельный </w:t>
      </w:r>
      <w:r w:rsidR="00E93D76" w:rsidRPr="00137558">
        <w:rPr>
          <w:color w:val="000000" w:themeColor="text1"/>
          <w:sz w:val="22"/>
          <w:szCs w:val="22"/>
        </w:rPr>
        <w:t>З</w:t>
      </w:r>
      <w:r w:rsidR="00BC0742" w:rsidRPr="00137558">
        <w:rPr>
          <w:color w:val="000000" w:themeColor="text1"/>
          <w:sz w:val="22"/>
          <w:szCs w:val="22"/>
        </w:rPr>
        <w:t xml:space="preserve">аказ, </w:t>
      </w:r>
      <w:r w:rsidR="00E93D76" w:rsidRPr="00137558">
        <w:rPr>
          <w:color w:val="000000" w:themeColor="text1"/>
          <w:sz w:val="22"/>
          <w:szCs w:val="22"/>
        </w:rPr>
        <w:t>П</w:t>
      </w:r>
      <w:r w:rsidR="00BC0742" w:rsidRPr="00137558">
        <w:rPr>
          <w:color w:val="000000" w:themeColor="text1"/>
          <w:sz w:val="22"/>
          <w:szCs w:val="22"/>
        </w:rPr>
        <w:t xml:space="preserve">риложение или </w:t>
      </w:r>
      <w:r w:rsidR="00E93D76" w:rsidRPr="00137558">
        <w:rPr>
          <w:color w:val="000000" w:themeColor="text1"/>
          <w:sz w:val="22"/>
          <w:szCs w:val="22"/>
        </w:rPr>
        <w:t>С</w:t>
      </w:r>
      <w:r w:rsidR="00BC0742" w:rsidRPr="00137558">
        <w:rPr>
          <w:color w:val="000000" w:themeColor="text1"/>
          <w:sz w:val="22"/>
          <w:szCs w:val="22"/>
        </w:rPr>
        <w:t>пец</w:t>
      </w:r>
      <w:r w:rsidR="00CB6C01" w:rsidRPr="00137558">
        <w:rPr>
          <w:color w:val="000000" w:themeColor="text1"/>
          <w:sz w:val="22"/>
          <w:szCs w:val="22"/>
        </w:rPr>
        <w:t xml:space="preserve">ификацию) без объяснения причин, </w:t>
      </w:r>
      <w:r w:rsidR="00BC0742" w:rsidRPr="00137558">
        <w:rPr>
          <w:color w:val="000000" w:themeColor="text1"/>
          <w:sz w:val="22"/>
          <w:szCs w:val="22"/>
        </w:rPr>
        <w:t xml:space="preserve">письменно уведомив об этом Продавца за 5 (пять) календарных дней до предполагаемой даты такого </w:t>
      </w:r>
      <w:r w:rsidR="00BC0742" w:rsidRPr="004272BF">
        <w:rPr>
          <w:color w:val="000000" w:themeColor="text1"/>
          <w:sz w:val="22"/>
          <w:szCs w:val="22"/>
        </w:rPr>
        <w:t xml:space="preserve">расторжения. </w:t>
      </w:r>
      <w:r w:rsidR="004272BF" w:rsidRPr="007307AB">
        <w:rPr>
          <w:bCs/>
          <w:sz w:val="22"/>
          <w:szCs w:val="22"/>
          <w:shd w:val="clear" w:color="auto" w:fill="FFFFFF"/>
        </w:rPr>
        <w:t>При этом Стороны понимают, что размер всех таких расходов ограничен в сумме не более 5% (пять процентов) от суммы Договора или заказа за выполненные и принятые работы, обязательно документально подтвержденные Подрядчиком до даты такого расторжения Договора.</w:t>
      </w:r>
    </w:p>
    <w:p w14:paraId="0C64DE38" w14:textId="77777777" w:rsidR="00B73700" w:rsidRDefault="00B73700" w:rsidP="00812790">
      <w:pPr>
        <w:spacing w:before="120"/>
        <w:ind w:firstLine="709"/>
        <w:jc w:val="center"/>
        <w:rPr>
          <w:b/>
          <w:color w:val="000000" w:themeColor="text1"/>
          <w:sz w:val="22"/>
          <w:szCs w:val="22"/>
        </w:rPr>
      </w:pPr>
    </w:p>
    <w:p w14:paraId="0664D0E9" w14:textId="4064D25D" w:rsidR="003B7156" w:rsidRDefault="003B7156" w:rsidP="00812790">
      <w:pPr>
        <w:spacing w:before="120"/>
        <w:ind w:firstLine="709"/>
        <w:jc w:val="center"/>
        <w:rPr>
          <w:b/>
          <w:color w:val="000000" w:themeColor="text1"/>
          <w:sz w:val="22"/>
          <w:szCs w:val="22"/>
        </w:rPr>
      </w:pPr>
    </w:p>
    <w:p w14:paraId="76E70430" w14:textId="77777777" w:rsidR="005433BF" w:rsidRDefault="005433BF" w:rsidP="00812790">
      <w:pPr>
        <w:spacing w:before="120"/>
        <w:ind w:firstLine="709"/>
        <w:jc w:val="center"/>
        <w:rPr>
          <w:b/>
          <w:color w:val="000000" w:themeColor="text1"/>
          <w:sz w:val="22"/>
          <w:szCs w:val="22"/>
        </w:rPr>
      </w:pPr>
    </w:p>
    <w:p w14:paraId="7DDCDED8" w14:textId="6B03A884" w:rsidR="00DD74FC" w:rsidRPr="00137558" w:rsidRDefault="00DD74FC" w:rsidP="00812790">
      <w:pPr>
        <w:spacing w:before="120"/>
        <w:ind w:firstLine="709"/>
        <w:jc w:val="center"/>
        <w:rPr>
          <w:b/>
          <w:color w:val="000000" w:themeColor="text1"/>
          <w:sz w:val="22"/>
          <w:szCs w:val="22"/>
        </w:rPr>
      </w:pPr>
      <w:r w:rsidRPr="00137558">
        <w:rPr>
          <w:b/>
          <w:color w:val="000000" w:themeColor="text1"/>
          <w:sz w:val="22"/>
          <w:szCs w:val="22"/>
        </w:rPr>
        <w:lastRenderedPageBreak/>
        <w:t>9. Разрешени</w:t>
      </w:r>
      <w:r w:rsidR="00B73700">
        <w:rPr>
          <w:b/>
          <w:color w:val="000000" w:themeColor="text1"/>
          <w:sz w:val="22"/>
          <w:szCs w:val="22"/>
        </w:rPr>
        <w:t>и</w:t>
      </w:r>
      <w:r w:rsidRPr="00137558">
        <w:rPr>
          <w:b/>
          <w:color w:val="000000" w:themeColor="text1"/>
          <w:sz w:val="22"/>
          <w:szCs w:val="22"/>
        </w:rPr>
        <w:t xml:space="preserve"> споров</w:t>
      </w:r>
    </w:p>
    <w:p w14:paraId="7DDCDED9" w14:textId="77777777" w:rsidR="00DD74FC" w:rsidRPr="00137558" w:rsidRDefault="00DD74FC" w:rsidP="00812790">
      <w:pPr>
        <w:pStyle w:val="23"/>
        <w:spacing w:before="120"/>
        <w:ind w:firstLine="709"/>
        <w:rPr>
          <w:color w:val="000000" w:themeColor="text1"/>
          <w:sz w:val="22"/>
          <w:szCs w:val="22"/>
        </w:rPr>
      </w:pPr>
      <w:r w:rsidRPr="00137558">
        <w:rPr>
          <w:b/>
          <w:color w:val="000000" w:themeColor="text1"/>
          <w:sz w:val="22"/>
          <w:szCs w:val="22"/>
        </w:rPr>
        <w:t>9.1.</w:t>
      </w:r>
      <w:r w:rsidRPr="00137558">
        <w:rPr>
          <w:color w:val="000000" w:themeColor="text1"/>
          <w:sz w:val="22"/>
          <w:szCs w:val="22"/>
        </w:rPr>
        <w:tab/>
        <w:t xml:space="preserve">Споры и разногласия, которые могут возникнуть при исполнении настоящего </w:t>
      </w:r>
      <w:r w:rsidR="00E93D76" w:rsidRPr="00137558">
        <w:rPr>
          <w:color w:val="000000" w:themeColor="text1"/>
          <w:sz w:val="22"/>
          <w:szCs w:val="22"/>
        </w:rPr>
        <w:t>Д</w:t>
      </w:r>
      <w:r w:rsidRPr="00137558">
        <w:rPr>
          <w:color w:val="000000" w:themeColor="text1"/>
          <w:sz w:val="22"/>
          <w:szCs w:val="22"/>
        </w:rPr>
        <w:t xml:space="preserve">оговора, будут разрешаться путем переговоров между </w:t>
      </w:r>
      <w:r w:rsidR="00E93D76" w:rsidRPr="00137558">
        <w:rPr>
          <w:color w:val="000000" w:themeColor="text1"/>
          <w:sz w:val="22"/>
          <w:szCs w:val="22"/>
        </w:rPr>
        <w:t>С</w:t>
      </w:r>
      <w:r w:rsidRPr="00137558">
        <w:rPr>
          <w:color w:val="000000" w:themeColor="text1"/>
          <w:sz w:val="22"/>
          <w:szCs w:val="22"/>
        </w:rPr>
        <w:t xml:space="preserve">торонами. Если стороны не придут к обоюдному согласию по возникшему спору, то предъявляется претензия. </w:t>
      </w:r>
    </w:p>
    <w:p w14:paraId="1A41A692" w14:textId="4F8CF5F6" w:rsidR="00B73700" w:rsidRDefault="00DD74FC" w:rsidP="00B73700">
      <w:pPr>
        <w:pStyle w:val="23"/>
        <w:spacing w:before="120"/>
        <w:ind w:firstLine="709"/>
        <w:rPr>
          <w:sz w:val="22"/>
          <w:szCs w:val="22"/>
        </w:rPr>
      </w:pPr>
      <w:r w:rsidRPr="00137558">
        <w:rPr>
          <w:b/>
          <w:color w:val="000000" w:themeColor="text1"/>
          <w:sz w:val="22"/>
          <w:szCs w:val="22"/>
        </w:rPr>
        <w:t>9.2.</w:t>
      </w:r>
      <w:r w:rsidRPr="00137558">
        <w:rPr>
          <w:color w:val="000000" w:themeColor="text1"/>
          <w:sz w:val="22"/>
          <w:szCs w:val="22"/>
        </w:rPr>
        <w:tab/>
        <w:t>Пре</w:t>
      </w:r>
      <w:r w:rsidR="006373FE" w:rsidRPr="00137558">
        <w:rPr>
          <w:color w:val="000000" w:themeColor="text1"/>
          <w:sz w:val="22"/>
          <w:szCs w:val="22"/>
        </w:rPr>
        <w:t xml:space="preserve">тензия подлежит рассмотрению в </w:t>
      </w:r>
      <w:r w:rsidR="00466130" w:rsidRPr="00466130">
        <w:rPr>
          <w:color w:val="000000" w:themeColor="text1"/>
          <w:sz w:val="22"/>
          <w:szCs w:val="22"/>
        </w:rPr>
        <w:t>3</w:t>
      </w:r>
      <w:r w:rsidRPr="00137558">
        <w:rPr>
          <w:color w:val="000000" w:themeColor="text1"/>
          <w:sz w:val="22"/>
          <w:szCs w:val="22"/>
        </w:rPr>
        <w:t xml:space="preserve">0-ти </w:t>
      </w:r>
      <w:r w:rsidR="004272BF">
        <w:rPr>
          <w:color w:val="000000" w:themeColor="text1"/>
          <w:sz w:val="22"/>
          <w:szCs w:val="22"/>
        </w:rPr>
        <w:t>календарных</w:t>
      </w:r>
      <w:r w:rsidR="004272BF" w:rsidRPr="00137558">
        <w:rPr>
          <w:color w:val="000000" w:themeColor="text1"/>
          <w:sz w:val="22"/>
          <w:szCs w:val="22"/>
        </w:rPr>
        <w:t xml:space="preserve"> </w:t>
      </w:r>
      <w:r w:rsidR="004272BF">
        <w:rPr>
          <w:color w:val="000000" w:themeColor="text1"/>
          <w:sz w:val="22"/>
          <w:szCs w:val="22"/>
        </w:rPr>
        <w:t>дней</w:t>
      </w:r>
      <w:r w:rsidR="004272BF" w:rsidRPr="00137558">
        <w:rPr>
          <w:color w:val="000000" w:themeColor="text1"/>
          <w:sz w:val="22"/>
          <w:szCs w:val="22"/>
        </w:rPr>
        <w:t xml:space="preserve"> </w:t>
      </w:r>
      <w:r w:rsidRPr="00137558">
        <w:rPr>
          <w:color w:val="000000" w:themeColor="text1"/>
          <w:sz w:val="22"/>
          <w:szCs w:val="22"/>
        </w:rPr>
        <w:t>со дня ее получения, а при невозможности претензионного урегулирования</w:t>
      </w:r>
      <w:r w:rsidR="00E93D76" w:rsidRPr="00137558">
        <w:rPr>
          <w:color w:val="000000" w:themeColor="text1"/>
          <w:sz w:val="22"/>
          <w:szCs w:val="22"/>
        </w:rPr>
        <w:t>,</w:t>
      </w:r>
      <w:r w:rsidRPr="00137558">
        <w:rPr>
          <w:color w:val="000000" w:themeColor="text1"/>
          <w:sz w:val="22"/>
          <w:szCs w:val="22"/>
        </w:rPr>
        <w:t xml:space="preserve"> спор передается </w:t>
      </w:r>
      <w:r w:rsidR="00E17344" w:rsidRPr="00137558">
        <w:rPr>
          <w:color w:val="000000" w:themeColor="text1"/>
          <w:sz w:val="22"/>
          <w:szCs w:val="22"/>
        </w:rPr>
        <w:t xml:space="preserve">на рассмотрение в </w:t>
      </w:r>
      <w:r w:rsidR="006373FE" w:rsidRPr="00137558">
        <w:rPr>
          <w:color w:val="000000" w:themeColor="text1"/>
          <w:sz w:val="22"/>
          <w:szCs w:val="22"/>
        </w:rPr>
        <w:t>Специализированный Межрайонный Экономический суд Карагандинской о</w:t>
      </w:r>
      <w:r w:rsidR="00B10E18" w:rsidRPr="00137558">
        <w:rPr>
          <w:color w:val="000000" w:themeColor="text1"/>
          <w:sz w:val="22"/>
          <w:szCs w:val="22"/>
        </w:rPr>
        <w:t>б</w:t>
      </w:r>
      <w:r w:rsidR="006373FE" w:rsidRPr="00137558">
        <w:rPr>
          <w:color w:val="000000" w:themeColor="text1"/>
          <w:sz w:val="22"/>
          <w:szCs w:val="22"/>
        </w:rPr>
        <w:t>ласти</w:t>
      </w:r>
      <w:r w:rsidR="00E17344" w:rsidRPr="00137558">
        <w:rPr>
          <w:color w:val="000000" w:themeColor="text1"/>
          <w:sz w:val="22"/>
          <w:szCs w:val="22"/>
        </w:rPr>
        <w:t xml:space="preserve">. </w:t>
      </w:r>
      <w:r w:rsidR="0030792B" w:rsidRPr="00137558">
        <w:rPr>
          <w:sz w:val="22"/>
          <w:szCs w:val="22"/>
        </w:rPr>
        <w:t xml:space="preserve">Настоящий </w:t>
      </w:r>
      <w:r w:rsidR="00E93D76" w:rsidRPr="00137558">
        <w:rPr>
          <w:sz w:val="22"/>
          <w:szCs w:val="22"/>
        </w:rPr>
        <w:t xml:space="preserve">Договор </w:t>
      </w:r>
      <w:r w:rsidR="0030792B" w:rsidRPr="00137558">
        <w:rPr>
          <w:sz w:val="22"/>
          <w:szCs w:val="22"/>
        </w:rPr>
        <w:t>подчинен материальному и процессуальному праву Республики Казахстан.</w:t>
      </w:r>
    </w:p>
    <w:p w14:paraId="7DD6A97C" w14:textId="77777777" w:rsidR="00466130" w:rsidRDefault="00466130" w:rsidP="007307AB">
      <w:pPr>
        <w:spacing w:before="120"/>
        <w:rPr>
          <w:b/>
          <w:color w:val="000000" w:themeColor="text1"/>
          <w:sz w:val="22"/>
          <w:szCs w:val="22"/>
        </w:rPr>
      </w:pPr>
    </w:p>
    <w:p w14:paraId="7DDCDEDB" w14:textId="6918F75D" w:rsidR="000F53C6" w:rsidRPr="00137558" w:rsidRDefault="000F53C6" w:rsidP="00812790">
      <w:pPr>
        <w:spacing w:before="120"/>
        <w:ind w:firstLine="709"/>
        <w:jc w:val="center"/>
        <w:rPr>
          <w:color w:val="000000" w:themeColor="text1"/>
          <w:sz w:val="22"/>
          <w:szCs w:val="22"/>
        </w:rPr>
      </w:pPr>
      <w:r w:rsidRPr="00137558">
        <w:rPr>
          <w:b/>
          <w:color w:val="000000" w:themeColor="text1"/>
          <w:sz w:val="22"/>
          <w:szCs w:val="22"/>
        </w:rPr>
        <w:t>10. Интеллектуальная собственность</w:t>
      </w:r>
    </w:p>
    <w:p w14:paraId="7DDCDEDC" w14:textId="77777777" w:rsidR="000F53C6" w:rsidRPr="00137558" w:rsidRDefault="00DE781D" w:rsidP="00812790">
      <w:pPr>
        <w:pStyle w:val="2"/>
        <w:keepNext w:val="0"/>
        <w:spacing w:before="120"/>
        <w:ind w:firstLine="709"/>
        <w:jc w:val="both"/>
        <w:rPr>
          <w:rFonts w:ascii="Times New Roman" w:hAnsi="Times New Roman" w:cs="Times New Roman"/>
          <w:color w:val="000000" w:themeColor="text1"/>
          <w:sz w:val="22"/>
          <w:szCs w:val="22"/>
        </w:rPr>
      </w:pPr>
      <w:bookmarkStart w:id="1" w:name="_Toc324546782"/>
      <w:bookmarkStart w:id="2" w:name="_Toc324467200"/>
      <w:bookmarkStart w:id="3" w:name="_Toc325036923"/>
      <w:bookmarkStart w:id="4" w:name="_Toc326085731"/>
      <w:bookmarkStart w:id="5" w:name="_Toc529207457"/>
      <w:bookmarkStart w:id="6" w:name="_Toc529207950"/>
      <w:bookmarkStart w:id="7" w:name="_Toc1979731"/>
      <w:bookmarkStart w:id="8" w:name="_Toc1981501"/>
      <w:bookmarkStart w:id="9" w:name="_Toc2142415"/>
      <w:bookmarkStart w:id="10" w:name="_Toc2152312"/>
      <w:bookmarkStart w:id="11" w:name="_Toc3708419"/>
      <w:bookmarkStart w:id="12" w:name="_Toc5608904"/>
      <w:bookmarkStart w:id="13" w:name="_Toc7928402"/>
      <w:bookmarkStart w:id="14" w:name="_Toc9912644"/>
      <w:bookmarkStart w:id="15" w:name="_Toc323722469"/>
      <w:r w:rsidRPr="00137558">
        <w:rPr>
          <w:rFonts w:ascii="Times New Roman" w:hAnsi="Times New Roman" w:cs="Times New Roman"/>
          <w:b/>
          <w:color w:val="000000" w:themeColor="text1"/>
          <w:sz w:val="22"/>
          <w:szCs w:val="22"/>
        </w:rPr>
        <w:t>10</w:t>
      </w:r>
      <w:r w:rsidR="000F53C6" w:rsidRPr="00137558">
        <w:rPr>
          <w:rFonts w:ascii="Times New Roman" w:hAnsi="Times New Roman" w:cs="Times New Roman"/>
          <w:b/>
          <w:color w:val="000000" w:themeColor="text1"/>
          <w:sz w:val="22"/>
          <w:szCs w:val="22"/>
        </w:rPr>
        <w:t>.1.</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004412BF" w:rsidRPr="00137558">
        <w:rPr>
          <w:rFonts w:ascii="Times New Roman" w:hAnsi="Times New Roman" w:cs="Times New Roman"/>
          <w:b/>
          <w:color w:val="000000" w:themeColor="text1"/>
          <w:sz w:val="22"/>
          <w:szCs w:val="22"/>
        </w:rPr>
        <w:t xml:space="preserve"> </w:t>
      </w:r>
      <w:r w:rsidR="004412BF" w:rsidRPr="00137558">
        <w:rPr>
          <w:rFonts w:ascii="Times New Roman" w:hAnsi="Times New Roman" w:cs="Times New Roman"/>
          <w:color w:val="000000" w:themeColor="text1"/>
          <w:sz w:val="22"/>
          <w:szCs w:val="22"/>
        </w:rPr>
        <w:t>Продавец</w:t>
      </w:r>
      <w:r w:rsidRPr="00137558">
        <w:rPr>
          <w:rFonts w:ascii="Times New Roman" w:hAnsi="Times New Roman" w:cs="Times New Roman"/>
          <w:color w:val="000000" w:themeColor="text1"/>
          <w:sz w:val="22"/>
          <w:szCs w:val="22"/>
        </w:rPr>
        <w:t xml:space="preserve"> обязуется</w:t>
      </w:r>
      <w:r w:rsidR="000F53C6" w:rsidRPr="00137558">
        <w:rPr>
          <w:rFonts w:ascii="Times New Roman" w:hAnsi="Times New Roman" w:cs="Times New Roman"/>
          <w:color w:val="000000" w:themeColor="text1"/>
          <w:sz w:val="22"/>
          <w:szCs w:val="22"/>
        </w:rPr>
        <w:t>:</w:t>
      </w:r>
    </w:p>
    <w:p w14:paraId="7DDCDEDD" w14:textId="77777777" w:rsidR="000F53C6" w:rsidRPr="00137558" w:rsidRDefault="00A34573" w:rsidP="00812790">
      <w:pPr>
        <w:pStyle w:val="3"/>
        <w:keepNext w:val="0"/>
        <w:keepLines w:val="0"/>
        <w:numPr>
          <w:ilvl w:val="0"/>
          <w:numId w:val="21"/>
        </w:numPr>
        <w:overflowPunct w:val="0"/>
        <w:autoSpaceDE w:val="0"/>
        <w:autoSpaceDN w:val="0"/>
        <w:adjustRightInd w:val="0"/>
        <w:spacing w:before="120"/>
        <w:ind w:left="0" w:firstLine="709"/>
        <w:jc w:val="both"/>
        <w:textAlignment w:val="baseline"/>
        <w:rPr>
          <w:rFonts w:ascii="Times New Roman" w:hAnsi="Times New Roman" w:cs="Times New Roman"/>
          <w:color w:val="000000" w:themeColor="text1"/>
          <w:sz w:val="22"/>
          <w:szCs w:val="22"/>
        </w:rPr>
      </w:pPr>
      <w:r w:rsidRPr="00137558">
        <w:rPr>
          <w:rFonts w:ascii="Times New Roman" w:hAnsi="Times New Roman" w:cs="Times New Roman"/>
          <w:color w:val="000000" w:themeColor="text1"/>
          <w:sz w:val="22"/>
          <w:szCs w:val="22"/>
        </w:rPr>
        <w:t>обеспечить</w:t>
      </w:r>
      <w:r w:rsidR="000F53C6" w:rsidRPr="00137558">
        <w:rPr>
          <w:rFonts w:ascii="Times New Roman" w:hAnsi="Times New Roman" w:cs="Times New Roman"/>
          <w:color w:val="000000" w:themeColor="text1"/>
          <w:sz w:val="22"/>
          <w:szCs w:val="22"/>
        </w:rPr>
        <w:t xml:space="preserve">, что, </w:t>
      </w:r>
      <w:r w:rsidR="00DE781D" w:rsidRPr="00137558">
        <w:rPr>
          <w:rFonts w:ascii="Times New Roman" w:hAnsi="Times New Roman" w:cs="Times New Roman"/>
          <w:color w:val="000000" w:themeColor="text1"/>
          <w:sz w:val="22"/>
          <w:szCs w:val="22"/>
        </w:rPr>
        <w:t>исполняя настоящий Договор</w:t>
      </w:r>
      <w:r w:rsidR="000F53C6" w:rsidRPr="00137558">
        <w:rPr>
          <w:rFonts w:ascii="Times New Roman" w:hAnsi="Times New Roman" w:cs="Times New Roman"/>
          <w:color w:val="000000" w:themeColor="text1"/>
          <w:sz w:val="22"/>
          <w:szCs w:val="22"/>
        </w:rPr>
        <w:t xml:space="preserve">, он не нарушает какие-либо </w:t>
      </w:r>
      <w:r w:rsidR="00DE781D" w:rsidRPr="00137558">
        <w:rPr>
          <w:rFonts w:ascii="Times New Roman" w:hAnsi="Times New Roman" w:cs="Times New Roman"/>
          <w:color w:val="000000" w:themeColor="text1"/>
          <w:sz w:val="22"/>
          <w:szCs w:val="22"/>
        </w:rPr>
        <w:t>п</w:t>
      </w:r>
      <w:r w:rsidR="000F53C6" w:rsidRPr="00137558">
        <w:rPr>
          <w:rFonts w:ascii="Times New Roman" w:hAnsi="Times New Roman" w:cs="Times New Roman"/>
          <w:color w:val="000000" w:themeColor="text1"/>
          <w:sz w:val="22"/>
          <w:szCs w:val="22"/>
        </w:rPr>
        <w:t>рава интеллектуальной собственности</w:t>
      </w:r>
      <w:r w:rsidR="00DE781D" w:rsidRPr="00137558">
        <w:rPr>
          <w:rFonts w:ascii="Times New Roman" w:hAnsi="Times New Roman" w:cs="Times New Roman"/>
          <w:color w:val="000000" w:themeColor="text1"/>
          <w:sz w:val="22"/>
          <w:szCs w:val="22"/>
        </w:rPr>
        <w:t>,</w:t>
      </w:r>
      <w:r w:rsidR="000F53C6" w:rsidRPr="00137558">
        <w:rPr>
          <w:rFonts w:ascii="Times New Roman" w:hAnsi="Times New Roman" w:cs="Times New Roman"/>
          <w:color w:val="000000" w:themeColor="text1"/>
          <w:sz w:val="22"/>
          <w:szCs w:val="22"/>
        </w:rPr>
        <w:t xml:space="preserve"> и что такие права не используются неправильным образом; а также</w:t>
      </w:r>
    </w:p>
    <w:p w14:paraId="7DDCDEDE" w14:textId="4E3EA30D" w:rsidR="000F53C6" w:rsidRDefault="00E93D76" w:rsidP="00812790">
      <w:pPr>
        <w:pStyle w:val="3"/>
        <w:keepNext w:val="0"/>
        <w:keepLines w:val="0"/>
        <w:numPr>
          <w:ilvl w:val="0"/>
          <w:numId w:val="21"/>
        </w:numPr>
        <w:overflowPunct w:val="0"/>
        <w:autoSpaceDE w:val="0"/>
        <w:autoSpaceDN w:val="0"/>
        <w:adjustRightInd w:val="0"/>
        <w:spacing w:before="120"/>
        <w:ind w:left="0" w:firstLine="709"/>
        <w:jc w:val="both"/>
        <w:textAlignment w:val="baseline"/>
        <w:rPr>
          <w:rFonts w:ascii="Times New Roman" w:hAnsi="Times New Roman" w:cs="Times New Roman"/>
          <w:color w:val="000000" w:themeColor="text1"/>
          <w:sz w:val="22"/>
          <w:szCs w:val="22"/>
        </w:rPr>
      </w:pPr>
      <w:r w:rsidRPr="00137558">
        <w:rPr>
          <w:rFonts w:ascii="Times New Roman" w:hAnsi="Times New Roman" w:cs="Times New Roman"/>
          <w:color w:val="000000" w:themeColor="text1"/>
          <w:sz w:val="22"/>
          <w:szCs w:val="22"/>
        </w:rPr>
        <w:t>н</w:t>
      </w:r>
      <w:r w:rsidR="00DE781D" w:rsidRPr="00137558">
        <w:rPr>
          <w:rFonts w:ascii="Times New Roman" w:hAnsi="Times New Roman" w:cs="Times New Roman"/>
          <w:color w:val="000000" w:themeColor="text1"/>
          <w:sz w:val="22"/>
          <w:szCs w:val="22"/>
        </w:rPr>
        <w:t xml:space="preserve">езамедлительно по требованию Покупателя </w:t>
      </w:r>
      <w:r w:rsidR="000F53C6" w:rsidRPr="00137558">
        <w:rPr>
          <w:rFonts w:ascii="Times New Roman" w:hAnsi="Times New Roman" w:cs="Times New Roman"/>
          <w:color w:val="000000" w:themeColor="text1"/>
          <w:sz w:val="22"/>
          <w:szCs w:val="22"/>
        </w:rPr>
        <w:t xml:space="preserve">возместить </w:t>
      </w:r>
      <w:r w:rsidR="00DE781D" w:rsidRPr="00137558">
        <w:rPr>
          <w:rFonts w:ascii="Times New Roman" w:hAnsi="Times New Roman" w:cs="Times New Roman"/>
          <w:color w:val="000000" w:themeColor="text1"/>
          <w:sz w:val="22"/>
          <w:szCs w:val="22"/>
        </w:rPr>
        <w:t xml:space="preserve">все возникшие </w:t>
      </w:r>
      <w:r w:rsidR="000F53C6" w:rsidRPr="00137558">
        <w:rPr>
          <w:rFonts w:ascii="Times New Roman" w:hAnsi="Times New Roman" w:cs="Times New Roman"/>
          <w:color w:val="000000" w:themeColor="text1"/>
          <w:sz w:val="22"/>
          <w:szCs w:val="22"/>
        </w:rPr>
        <w:t>убытки по любым требованиям против него, понесенные Владельцем в отношении или в связи с любым фактическим или предполагаемым нарушением</w:t>
      </w:r>
      <w:r w:rsidR="00E957CD" w:rsidRPr="00137558">
        <w:rPr>
          <w:rFonts w:ascii="Times New Roman" w:hAnsi="Times New Roman" w:cs="Times New Roman"/>
          <w:color w:val="000000" w:themeColor="text1"/>
          <w:sz w:val="22"/>
          <w:szCs w:val="22"/>
        </w:rPr>
        <w:t>,</w:t>
      </w:r>
      <w:r w:rsidR="000F53C6" w:rsidRPr="00137558">
        <w:rPr>
          <w:rFonts w:ascii="Times New Roman" w:hAnsi="Times New Roman" w:cs="Times New Roman"/>
          <w:color w:val="000000" w:themeColor="text1"/>
          <w:sz w:val="22"/>
          <w:szCs w:val="22"/>
        </w:rPr>
        <w:t xml:space="preserve"> или неправильным использованием любых </w:t>
      </w:r>
      <w:r w:rsidR="00DE781D" w:rsidRPr="00137558">
        <w:rPr>
          <w:rFonts w:ascii="Times New Roman" w:hAnsi="Times New Roman" w:cs="Times New Roman"/>
          <w:color w:val="000000" w:themeColor="text1"/>
          <w:sz w:val="22"/>
          <w:szCs w:val="22"/>
        </w:rPr>
        <w:t>п</w:t>
      </w:r>
      <w:r w:rsidR="000F53C6" w:rsidRPr="00137558">
        <w:rPr>
          <w:rFonts w:ascii="Times New Roman" w:hAnsi="Times New Roman" w:cs="Times New Roman"/>
          <w:color w:val="000000" w:themeColor="text1"/>
          <w:sz w:val="22"/>
          <w:szCs w:val="22"/>
        </w:rPr>
        <w:t>рав интеллектуальной собственности</w:t>
      </w:r>
      <w:r w:rsidR="00DE781D" w:rsidRPr="00137558">
        <w:rPr>
          <w:rFonts w:ascii="Times New Roman" w:hAnsi="Times New Roman" w:cs="Times New Roman"/>
          <w:color w:val="000000" w:themeColor="text1"/>
          <w:sz w:val="22"/>
          <w:szCs w:val="22"/>
        </w:rPr>
        <w:t>, связанным с Товаром</w:t>
      </w:r>
      <w:r w:rsidR="000F53C6" w:rsidRPr="00137558">
        <w:rPr>
          <w:rFonts w:ascii="Times New Roman" w:hAnsi="Times New Roman" w:cs="Times New Roman"/>
          <w:color w:val="000000" w:themeColor="text1"/>
          <w:sz w:val="22"/>
          <w:szCs w:val="22"/>
        </w:rPr>
        <w:t>:</w:t>
      </w:r>
    </w:p>
    <w:p w14:paraId="54021B03" w14:textId="6FD33481" w:rsidR="00264AF1" w:rsidRDefault="00264AF1" w:rsidP="00264AF1"/>
    <w:p w14:paraId="5A15397F" w14:textId="77777777" w:rsidR="00264AF1" w:rsidRPr="00264AF1" w:rsidRDefault="00264AF1" w:rsidP="00264AF1"/>
    <w:p w14:paraId="6046F165" w14:textId="77777777" w:rsidR="00466130" w:rsidRPr="00466130" w:rsidRDefault="00466130" w:rsidP="00B37736">
      <w:pPr>
        <w:spacing w:before="120"/>
        <w:ind w:firstLine="709"/>
        <w:jc w:val="center"/>
        <w:rPr>
          <w:b/>
          <w:color w:val="000000" w:themeColor="text1"/>
          <w:sz w:val="22"/>
          <w:szCs w:val="22"/>
        </w:rPr>
      </w:pPr>
      <w:r w:rsidRPr="00466130">
        <w:rPr>
          <w:b/>
          <w:color w:val="000000" w:themeColor="text1"/>
          <w:sz w:val="22"/>
          <w:szCs w:val="22"/>
        </w:rPr>
        <w:t>11. Заключительные положения</w:t>
      </w:r>
    </w:p>
    <w:p w14:paraId="1CA79CB7" w14:textId="6DC4B595"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11.1.</w:t>
      </w:r>
      <w:r w:rsidRPr="00466130">
        <w:rPr>
          <w:color w:val="000000" w:themeColor="text1"/>
          <w:sz w:val="22"/>
          <w:szCs w:val="22"/>
        </w:rPr>
        <w:tab/>
        <w:t xml:space="preserve">Продавец обязан в случае необходимости своевременно получить за свой счет у соответствующих организаций лицензию на импорт Товара и все иные необходимые разрешения, необходимые для надлежащей продажи Товара, поставляемого по настоящему Договору; Покупатель не несет ответственности за отсутствие лицензии или иных необходимых разрешений, обычно предъявляемых к такому роду Товаров у Продавца. В случае </w:t>
      </w:r>
      <w:r w:rsidR="004272BF" w:rsidRPr="00466130">
        <w:rPr>
          <w:color w:val="000000" w:themeColor="text1"/>
          <w:sz w:val="22"/>
          <w:szCs w:val="22"/>
        </w:rPr>
        <w:t>предъявления,</w:t>
      </w:r>
      <w:r w:rsidRPr="00466130">
        <w:rPr>
          <w:color w:val="000000" w:themeColor="text1"/>
          <w:sz w:val="22"/>
          <w:szCs w:val="22"/>
        </w:rPr>
        <w:t xml:space="preserve"> в связи с этим государственными органами к Покупателю штрафных санкций, Продавец обязуется возместить Покупателю сумму таких штрафных санкций с учетом пени в течение 7 рабочих дней с момента получения соответствующего требования от Покупателя. </w:t>
      </w:r>
    </w:p>
    <w:p w14:paraId="6533D6F8"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11.2.</w:t>
      </w:r>
      <w:r w:rsidRPr="00466130">
        <w:rPr>
          <w:color w:val="000000" w:themeColor="text1"/>
          <w:sz w:val="22"/>
          <w:szCs w:val="22"/>
        </w:rPr>
        <w:tab/>
        <w:t xml:space="preserve">При поставке Товара из-за пределов территории Евразийского экономического союза в рамках внешнеэкономической деятельности Продавец обязуется в течение 15 рабочих дней после поставки Товара предоставить Покупателю справку о стоимости транспортных расходов на перевозку (транспортировку) ввозимых товаров по таможенной территории Евразийского экономического союза от места прибытия таких товаров на таможенную территорию Евразийского экономического союза, в том числе справку о стоимости транспортных расходов от транспортных компаний, включенных в реестр перевозчиков Республики Казахстан. В случае если вследствие непредставления Продавцом указанных документов Покупателю государственными органами Республики Казахстан в адрес  Покупателя будут предъявлены к уплате дополнительно суммы таможенных платежей, налогов, пени и штрафов, Продавец обязуется возместить Покупателю сумму таких таможенных платежей, налогов, пени и штрафов, в течение 7 рабочих дней с момента получения соответствующего требования от Покупателя. </w:t>
      </w:r>
    </w:p>
    <w:p w14:paraId="10CAD4AB" w14:textId="6B9D8708"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11.3.</w:t>
      </w:r>
      <w:r w:rsidRPr="00466130">
        <w:rPr>
          <w:color w:val="000000" w:themeColor="text1"/>
          <w:sz w:val="22"/>
          <w:szCs w:val="22"/>
        </w:rPr>
        <w:tab/>
        <w:t>Настоящий Договор вступает в силу с момента его подписания и действует до «</w:t>
      </w:r>
      <w:r w:rsidR="00EB1B5C">
        <w:rPr>
          <w:color w:val="000000" w:themeColor="text1"/>
          <w:sz w:val="22"/>
          <w:szCs w:val="22"/>
        </w:rPr>
        <w:t>28</w:t>
      </w:r>
      <w:r w:rsidRPr="00466130">
        <w:rPr>
          <w:color w:val="000000" w:themeColor="text1"/>
          <w:sz w:val="22"/>
          <w:szCs w:val="22"/>
        </w:rPr>
        <w:t xml:space="preserve">» </w:t>
      </w:r>
      <w:r w:rsidR="00EB1B5C">
        <w:rPr>
          <w:color w:val="000000" w:themeColor="text1"/>
          <w:sz w:val="22"/>
          <w:szCs w:val="22"/>
        </w:rPr>
        <w:t>февраля</w:t>
      </w:r>
      <w:r w:rsidRPr="00466130">
        <w:rPr>
          <w:color w:val="000000" w:themeColor="text1"/>
          <w:sz w:val="22"/>
          <w:szCs w:val="22"/>
        </w:rPr>
        <w:t xml:space="preserve"> 202</w:t>
      </w:r>
      <w:r>
        <w:rPr>
          <w:color w:val="000000" w:themeColor="text1"/>
          <w:sz w:val="22"/>
          <w:szCs w:val="22"/>
        </w:rPr>
        <w:t>5</w:t>
      </w:r>
      <w:r w:rsidRPr="00466130">
        <w:rPr>
          <w:color w:val="000000" w:themeColor="text1"/>
          <w:sz w:val="22"/>
          <w:szCs w:val="22"/>
        </w:rPr>
        <w:t xml:space="preserve"> г., в части платежей до окончания полных взаиморасчетов, в части гарантийных обязательств до окончания срока гарантийных обязательства. В случае продления действия Договора на новый срок, составляется Дополнительное соглашение к настоящему Договору.</w:t>
      </w:r>
    </w:p>
    <w:p w14:paraId="504D5F2A"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11.4.</w:t>
      </w:r>
      <w:r w:rsidRPr="00466130">
        <w:rPr>
          <w:color w:val="000000" w:themeColor="text1"/>
          <w:sz w:val="22"/>
          <w:szCs w:val="22"/>
        </w:rPr>
        <w:tab/>
        <w:t>Все изменения и дополнения к этому Договору имеют силу только тогда, если они оформлены в письменной форме, подписаны уполномоченными представителями Сторон и скреплены печатями.</w:t>
      </w:r>
    </w:p>
    <w:p w14:paraId="4348AD31"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11.5.</w:t>
      </w:r>
      <w:r w:rsidRPr="00466130">
        <w:rPr>
          <w:color w:val="000000" w:themeColor="text1"/>
          <w:sz w:val="22"/>
          <w:szCs w:val="22"/>
        </w:rPr>
        <w:tab/>
        <w:t>Ни одна из Сторон не вправе передавать свои права и обязательства по настоящему Договору третьим лицам без письменного согласия на то другой Стороны.</w:t>
      </w:r>
    </w:p>
    <w:p w14:paraId="56290FF5"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11.6.</w:t>
      </w:r>
      <w:r w:rsidRPr="00466130">
        <w:rPr>
          <w:color w:val="000000" w:themeColor="text1"/>
          <w:sz w:val="22"/>
          <w:szCs w:val="22"/>
        </w:rPr>
        <w:tab/>
        <w:t>Покупатель обязуется не использовать данный Товар в военных целях.</w:t>
      </w:r>
    </w:p>
    <w:p w14:paraId="00561E12"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lastRenderedPageBreak/>
        <w:t>11.7.</w:t>
      </w:r>
      <w:r w:rsidRPr="00466130">
        <w:rPr>
          <w:color w:val="000000" w:themeColor="text1"/>
          <w:sz w:val="22"/>
          <w:szCs w:val="22"/>
        </w:rPr>
        <w:tab/>
        <w:t>Продавец обязуется обеспечить, что Товар является новым, и он никогда не был использован перед существующей поставкой.</w:t>
      </w:r>
    </w:p>
    <w:p w14:paraId="02CC59E1"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11.8.</w:t>
      </w:r>
      <w:r w:rsidRPr="00466130">
        <w:rPr>
          <w:color w:val="000000" w:themeColor="text1"/>
          <w:sz w:val="22"/>
          <w:szCs w:val="22"/>
        </w:rPr>
        <w:tab/>
        <w:t xml:space="preserve">Все приложения, дополнения и изменения к Договору, переданные по факсимильной связи, имеют юридическую силу до предоставления оригиналов документов. Оригиналы документов должны быть отправлены одной Стороной к другой самым быстрым способом курьерской или заказной почтой, но не более суток с момента отправления факса, в противном случае факсовые копии считаются не действительными. </w:t>
      </w:r>
    </w:p>
    <w:p w14:paraId="74A0CF33"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11.9.</w:t>
      </w:r>
      <w:r w:rsidRPr="00466130">
        <w:rPr>
          <w:color w:val="000000" w:themeColor="text1"/>
          <w:sz w:val="22"/>
          <w:szCs w:val="22"/>
        </w:rPr>
        <w:tab/>
        <w:t>Возврат одного экземпляра оригинала Договора (договора, дополнительного соглашения, спецификации и приложения) самым быстрым способом является обязанностью Продавца. Продавец должен вернуть их с подписью и печатью в течение 7 (семи) календарных дней после получения. В случае привлечения Покупателя к любой ответственности каким-либо уполномоченным государственным органом за данное нарушение, Продавец возмещает Покупателю все понесенные в этой связи убытки (в том числе административный или иной штраф) за допущенные нарушения.</w:t>
      </w:r>
    </w:p>
    <w:p w14:paraId="5839C429"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11.10.</w:t>
      </w:r>
      <w:r w:rsidRPr="00466130">
        <w:rPr>
          <w:color w:val="000000" w:themeColor="text1"/>
          <w:sz w:val="22"/>
          <w:szCs w:val="22"/>
        </w:rPr>
        <w:tab/>
        <w:t>Задержка в предоплате или аккредитиве из-за позднего получения оригинала Договора или дополнительного соглашения, приложений и спецификаций Покупателем не должны повлиять на контрактные сроки поставки и другие условия настоящего Договора.</w:t>
      </w:r>
    </w:p>
    <w:p w14:paraId="3B27416C"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11.11.</w:t>
      </w:r>
      <w:r w:rsidRPr="00466130">
        <w:rPr>
          <w:color w:val="000000" w:themeColor="text1"/>
          <w:sz w:val="22"/>
          <w:szCs w:val="22"/>
        </w:rPr>
        <w:tab/>
        <w:t xml:space="preserve">Без ущерба и в дополнение к каким-либо иным правам Покупателя по Договору, Покупатель имеет безотзывное, безусловное право в любое время в течение всего срока действия Договора в одностороннем, внесудебном порядке зачитывать любые суммы, причитающихся Покупателю или его аффилированным лицам от Продавца (штрафы, неустойки, убытки и т.д.) против сумм платежей, причитающихся Продавцу от Покупателя. </w:t>
      </w:r>
    </w:p>
    <w:p w14:paraId="6C058E9E"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11.12.</w:t>
      </w:r>
      <w:r w:rsidRPr="00466130">
        <w:rPr>
          <w:color w:val="000000" w:themeColor="text1"/>
          <w:sz w:val="22"/>
          <w:szCs w:val="22"/>
        </w:rPr>
        <w:tab/>
        <w:t>Продавец обязан предоставлять в налоговые органы в порядке и сроки, предусмотренные налоговым законодательством РК, декларации по налогу на добавленную стоимость (НДС), отражать суммы НДС в налоговой отчетности и осуществлять уплату НДС в бюджет. В случае неисполнения и/или ненадлежащего исполнения Продавцом вышеуказанного условия, Продавец обязан возместить Покупателю все причиненные этим убытки и расходы.</w:t>
      </w:r>
    </w:p>
    <w:p w14:paraId="2C3D410E"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11.13.</w:t>
      </w:r>
      <w:r w:rsidRPr="00466130">
        <w:rPr>
          <w:color w:val="000000" w:themeColor="text1"/>
          <w:sz w:val="22"/>
          <w:szCs w:val="22"/>
        </w:rPr>
        <w:tab/>
        <w:t>В случае, если в ходе исполнения настоящего Договора или иных договоров, заключенных между Сторонами, в результате проводимой тематической, камеральной, встречной проверок либо иных проверочных мероприятий налоговых органов, будет выявлено, что Продавцом не выполнены налоговые обязательства, предусмотренные пунктом 11.12 настоящего Договора, Покупатель по своему усмотрению имеет право приостановления исполнения всех либо части своих обязательств по оплате за поставленный товар до полного и надлежащего исполнения Продавцом налоговых обязательств. При этом, такое приостановление платежей, не будет являться нарушением Покупателем договорных обязательств по оплате со стороны Покупателя и Продавец не вправе требовать от Покупателя оплаты в последующем каких-либо убытков или неустойки, связанных с просрочкой оплаты.</w:t>
      </w:r>
    </w:p>
    <w:p w14:paraId="44F58117"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11.14.</w:t>
      </w:r>
      <w:r w:rsidRPr="00466130">
        <w:rPr>
          <w:color w:val="000000" w:themeColor="text1"/>
          <w:sz w:val="22"/>
          <w:szCs w:val="22"/>
        </w:rPr>
        <w:tab/>
        <w:t xml:space="preserve">Надлежащим исполнением налогового обязательства будет являться предоставление Продавцом Покупателю соответствующего Акта встречной налоговой проверки, выданного налоговым органом с подтверждением оплаты суммы неподтвержденного НДС в бюджет. </w:t>
      </w:r>
    </w:p>
    <w:p w14:paraId="19662261"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11.15.</w:t>
      </w:r>
      <w:r w:rsidRPr="00466130">
        <w:rPr>
          <w:color w:val="000000" w:themeColor="text1"/>
          <w:sz w:val="22"/>
          <w:szCs w:val="22"/>
        </w:rPr>
        <w:tab/>
        <w:t xml:space="preserve">Стороны обязаны до подписания настоящего Договора предоставить все учредительные документы, в соответствии с законодательством страны регистрации. </w:t>
      </w:r>
    </w:p>
    <w:p w14:paraId="7E41A09A"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11.16.</w:t>
      </w:r>
      <w:r w:rsidRPr="00466130">
        <w:rPr>
          <w:color w:val="000000" w:themeColor="text1"/>
          <w:sz w:val="22"/>
          <w:szCs w:val="22"/>
        </w:rPr>
        <w:tab/>
        <w:t>Настоящий Договор составлен в 2-х (двух) экземплярах на русском языке. Один экземпляр после подписания остается у Продавца, второй экземпляр остается у Покупателя.</w:t>
      </w:r>
    </w:p>
    <w:p w14:paraId="26F8EB45" w14:textId="203F2EA4" w:rsidR="00466130" w:rsidRDefault="00466130" w:rsidP="00466130">
      <w:pPr>
        <w:spacing w:before="120"/>
        <w:ind w:firstLine="709"/>
        <w:jc w:val="both"/>
        <w:rPr>
          <w:color w:val="000000" w:themeColor="text1"/>
          <w:sz w:val="22"/>
          <w:szCs w:val="22"/>
        </w:rPr>
      </w:pPr>
      <w:r w:rsidRPr="00466130">
        <w:rPr>
          <w:color w:val="000000" w:themeColor="text1"/>
          <w:sz w:val="22"/>
          <w:szCs w:val="22"/>
        </w:rPr>
        <w:t>11.17.</w:t>
      </w:r>
      <w:r w:rsidRPr="00466130">
        <w:rPr>
          <w:color w:val="000000" w:themeColor="text1"/>
          <w:sz w:val="22"/>
          <w:szCs w:val="22"/>
        </w:rPr>
        <w:tab/>
        <w:t xml:space="preserve">Ответственность Покупателя перед Продавцом за неисполнение или ненадлежащее исполнение обязательств по настоящему Договору ограничивается размером причиненного реального ущерба, подтвержденного документально. При расчете законной неустойки за просрочку исполнения обязательств по уплате в рамках настоящего Договора, такой расчет суммы неустойки производится за каждый банковский день просрочки исполнения обязательств и ограничен суммой в 15% от суммы неисполненного обязательства.  </w:t>
      </w:r>
    </w:p>
    <w:p w14:paraId="5276E005" w14:textId="77777777" w:rsidR="005433BF" w:rsidRDefault="005433BF" w:rsidP="007307AB">
      <w:pPr>
        <w:spacing w:before="120"/>
        <w:jc w:val="center"/>
        <w:rPr>
          <w:b/>
          <w:color w:val="000000" w:themeColor="text1"/>
          <w:sz w:val="22"/>
          <w:szCs w:val="22"/>
        </w:rPr>
      </w:pPr>
    </w:p>
    <w:p w14:paraId="1A736650" w14:textId="77777777" w:rsidR="005433BF" w:rsidRDefault="005433BF" w:rsidP="007307AB">
      <w:pPr>
        <w:spacing w:before="120"/>
        <w:jc w:val="center"/>
        <w:rPr>
          <w:b/>
          <w:color w:val="000000" w:themeColor="text1"/>
          <w:sz w:val="22"/>
          <w:szCs w:val="22"/>
        </w:rPr>
      </w:pPr>
    </w:p>
    <w:p w14:paraId="0B683FAF" w14:textId="357D13F5" w:rsidR="00466130" w:rsidRPr="00466130" w:rsidRDefault="00466130" w:rsidP="007307AB">
      <w:pPr>
        <w:spacing w:before="120"/>
        <w:jc w:val="center"/>
        <w:rPr>
          <w:b/>
          <w:color w:val="000000" w:themeColor="text1"/>
          <w:sz w:val="22"/>
          <w:szCs w:val="22"/>
        </w:rPr>
      </w:pPr>
      <w:r w:rsidRPr="00466130">
        <w:rPr>
          <w:b/>
          <w:color w:val="000000" w:themeColor="text1"/>
          <w:sz w:val="22"/>
          <w:szCs w:val="22"/>
        </w:rPr>
        <w:lastRenderedPageBreak/>
        <w:t>12. ЗАЩИТА ДАННЫХ</w:t>
      </w:r>
    </w:p>
    <w:p w14:paraId="395FDB97"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Стороны рассматривают содержание данного Договора как конфиденциальное, не нарушая нормативные предписания, которые обязывают одну или другую Сторону, Стороны сообщая всё или часть содержания контракта, должны:</w:t>
      </w:r>
    </w:p>
    <w:p w14:paraId="2D78007B"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 xml:space="preserve">а) </w:t>
      </w:r>
      <w:r w:rsidRPr="00466130">
        <w:rPr>
          <w:color w:val="000000" w:themeColor="text1"/>
          <w:sz w:val="22"/>
          <w:szCs w:val="22"/>
        </w:rPr>
        <w:tab/>
        <w:t>предпринять необходимые меры для сохранения этой конфиденциальности;</w:t>
      </w:r>
    </w:p>
    <w:p w14:paraId="6FB7333E"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б) гарантировать, что их персонал, которому предоставляется конфиденциальная информация, обязуется сохранять конфиденциальность;</w:t>
      </w:r>
    </w:p>
    <w:p w14:paraId="6235B314"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в) не разглашать никакую конфиденциальную информацию третьим лицам или упоминать ее, за исключением после получения письменного согласия другой Стороны;</w:t>
      </w:r>
    </w:p>
    <w:p w14:paraId="4123F349"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г) использовать конфиденциальную информацию только в рамках их деловых отношений или сообщать правильно, используя информацию только для выполнения соглашения.</w:t>
      </w:r>
    </w:p>
    <w:p w14:paraId="1B391C60"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Информация, предоставленная каждой Стороне, остается собственностью Стороны, которая направила ее. Это также применяется ко всей информации, предоставленной одной или другой Стороной в период перед заключением соглашения. Обязательства, подписанные по условиям этого пункта, вступают в силу с даты подписания соглашения Сторонами и действуют в течение всего срока договора.</w:t>
      </w:r>
    </w:p>
    <w:p w14:paraId="79025514"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 xml:space="preserve"> «Персональные данные» означают любые данные, относящиеся к идентифицированному или идентифицируемому лицу: (i) предоставленные Покупателем Продавцу или его аффилированным лицам в рамках настоящего Договора (ii) созданные на основании данных, предоставленных Покупателем или вытекающих из них. </w:t>
      </w:r>
    </w:p>
    <w:p w14:paraId="6986E809"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Покупатель является оператором персональных данных, а Продавец будет действовать исключительно как обработчик данных в отношении получаемых и воспроизводимых Персональных данных. Продавец осуществляет обработку персональных данных исключительно для предоставления услуг, описанных в настоящем Договоре или в соответствии с конкретными письменными инструкциями Покупателя.  Продавец не должен обрабатывать какие-либо персональные данные, содержание и объем которых являются избыточными по отношению к предоставлению услуг, описанных в настоящем Договоре. В случае, если Продавец обязан обрабатывать Персональные данные для любых других целей в соответствии с действующим законодательством, Продавец обязан в той степени, в которой это разрешено законом, предварительно информировать покупателя о такой обработке с предоставлением мотивированного обоснования.</w:t>
      </w:r>
    </w:p>
    <w:p w14:paraId="77808033"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 xml:space="preserve">Продавец обязуется принимать все меры, предусмотренные законами Республики Казахстан, а также любым другим применимым законодательством в области персональных данных, для обеспечения конфиденциальности и защиты персональных данных от неправомерных действий с ними, в том числе наложение договорных или установленных законом обязательств о конфиденциальности на сотрудников, которые имеют доступ или ответственны за обработку Персональных данных. </w:t>
      </w:r>
    </w:p>
    <w:p w14:paraId="17C32A0D"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 xml:space="preserve">После расторжения или истечения срока действия настоящего Договора или по письменному запросу Покупателя Продавец обязуется: (i) немедленно прекратить обработку Персональных данных; и (ii) вернуть Покупателю или, по усмотрению Покупателя, уничтожить Персональные данные и все их копии, примечания или выдержки из них в течение семи (7) рабочих дней с даты расторжения или истечения срока действия настоящего Договора или получения запроса. </w:t>
      </w:r>
    </w:p>
    <w:p w14:paraId="35310293"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 xml:space="preserve">Продавец не должен передавать или иным образом распространять какие-либо Персональные данные какой-либо третьей стороне без предварительного письменного согласия Покупателя. </w:t>
      </w:r>
    </w:p>
    <w:p w14:paraId="16DC9244" w14:textId="0D03BE9E" w:rsidR="00466130" w:rsidRDefault="00466130" w:rsidP="007307AB">
      <w:pPr>
        <w:spacing w:before="120"/>
        <w:jc w:val="both"/>
        <w:rPr>
          <w:b/>
          <w:color w:val="000000" w:themeColor="text1"/>
          <w:sz w:val="22"/>
          <w:szCs w:val="22"/>
        </w:rPr>
      </w:pPr>
      <w:r w:rsidRPr="00466130">
        <w:rPr>
          <w:color w:val="000000" w:themeColor="text1"/>
          <w:sz w:val="22"/>
          <w:szCs w:val="22"/>
        </w:rPr>
        <w:t xml:space="preserve">Продавец в письменном виде должен уведомить Покупателя по вопросам соответствия и безопасности Покупателя о любом нарушении безопасности или предполагаемом нарушении безопасности, которое нарушило или могло поставить под угрозу конфиденциальность или безопасность любых данных Покупателя (включая Персональные данные) в течение двадцати четырех часов с момента обнаружения такого нарушения или предполагаемого нарушения. Такое уведомление должно включать: (i) описание характера нарушения персональных данных; (ii) имя и контактные данные сотрудника по защите данных или другого контактного лица, у которого можно получить дополнительную информацию, (ii) описание вероятных последствий утечки персональных данных, </w:t>
      </w:r>
      <w:r w:rsidRPr="00466130">
        <w:rPr>
          <w:color w:val="000000" w:themeColor="text1"/>
          <w:sz w:val="22"/>
          <w:szCs w:val="22"/>
        </w:rPr>
        <w:lastRenderedPageBreak/>
        <w:t>если такие последствия не будут ясны для Покупателя; (iii) все уже принятые меры для устранения нарушения или предполагаемого нарушения.</w:t>
      </w:r>
    </w:p>
    <w:p w14:paraId="09B9DF67" w14:textId="77777777" w:rsidR="007307AB" w:rsidRDefault="007307AB" w:rsidP="00B37736">
      <w:pPr>
        <w:spacing w:before="120"/>
        <w:ind w:firstLine="709"/>
        <w:jc w:val="center"/>
        <w:rPr>
          <w:b/>
          <w:color w:val="000000" w:themeColor="text1"/>
          <w:sz w:val="22"/>
          <w:szCs w:val="22"/>
        </w:rPr>
      </w:pPr>
    </w:p>
    <w:p w14:paraId="6184C587" w14:textId="77777777" w:rsidR="007307AB" w:rsidRDefault="007307AB" w:rsidP="00B37736">
      <w:pPr>
        <w:spacing w:before="120"/>
        <w:ind w:firstLine="709"/>
        <w:jc w:val="center"/>
        <w:rPr>
          <w:b/>
          <w:color w:val="000000" w:themeColor="text1"/>
          <w:sz w:val="22"/>
          <w:szCs w:val="22"/>
        </w:rPr>
      </w:pPr>
    </w:p>
    <w:p w14:paraId="7466F7E7" w14:textId="77777777" w:rsidR="007307AB" w:rsidRDefault="007307AB" w:rsidP="00B37736">
      <w:pPr>
        <w:spacing w:before="120"/>
        <w:ind w:firstLine="709"/>
        <w:jc w:val="center"/>
        <w:rPr>
          <w:b/>
          <w:color w:val="000000" w:themeColor="text1"/>
          <w:sz w:val="22"/>
          <w:szCs w:val="22"/>
        </w:rPr>
      </w:pPr>
    </w:p>
    <w:p w14:paraId="6480E3F8" w14:textId="3D9ABD8F" w:rsidR="00466130" w:rsidRPr="00466130" w:rsidRDefault="00466130" w:rsidP="00B37736">
      <w:pPr>
        <w:spacing w:before="120"/>
        <w:ind w:firstLine="709"/>
        <w:jc w:val="center"/>
        <w:rPr>
          <w:b/>
          <w:color w:val="000000" w:themeColor="text1"/>
          <w:sz w:val="22"/>
          <w:szCs w:val="22"/>
        </w:rPr>
      </w:pPr>
      <w:r w:rsidRPr="00466130">
        <w:rPr>
          <w:b/>
          <w:color w:val="000000" w:themeColor="text1"/>
          <w:sz w:val="22"/>
          <w:szCs w:val="22"/>
        </w:rPr>
        <w:t>13.</w:t>
      </w:r>
      <w:r w:rsidRPr="00466130">
        <w:rPr>
          <w:b/>
          <w:color w:val="000000" w:themeColor="text1"/>
          <w:sz w:val="22"/>
          <w:szCs w:val="22"/>
        </w:rPr>
        <w:tab/>
        <w:t>Соблюдение законодательства и политик Покупателя</w:t>
      </w:r>
    </w:p>
    <w:p w14:paraId="3FB68739" w14:textId="1BFCE229"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Покупатель, компания зарекомендовала себя в качестве честного и добросовестного предприятия во всех деловых сделках. На всех предприятиях честное с этической и юридической точки зрения ведение дел применяется всеми директорами, управляющими и работниками. О любых действиях, отклоняющихся от установленных норм поведения необходимо сообщать генеральному директору, или старшему директору по снабжению, или начальнику юридического отдела, или начальнику отдела внутреннего аудита</w:t>
      </w:r>
      <w:r w:rsidR="004272BF">
        <w:rPr>
          <w:color w:val="000000" w:themeColor="text1"/>
          <w:sz w:val="22"/>
          <w:szCs w:val="22"/>
        </w:rPr>
        <w:t>.</w:t>
      </w:r>
    </w:p>
    <w:p w14:paraId="586E5F49"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Должностные лица Продавца не должны прямо или косвенно иметь какие-либо финансовые или другие интересы в бизнесе Покупателя, получать какую-либо финансовую выгоду от данного Договора, используя свое служебное положение влиять на решения, которые принимаются в отношении данного Договора или пытаться влиять на любое решение Сторон относительно какого-либо  вопроса с целью получения какой-либо личной выгоды.</w:t>
      </w:r>
    </w:p>
    <w:p w14:paraId="155CBC89" w14:textId="63B4794E" w:rsidR="00466130" w:rsidRPr="00466130" w:rsidRDefault="00466130" w:rsidP="007307AB">
      <w:pPr>
        <w:spacing w:before="120"/>
        <w:ind w:firstLine="709"/>
        <w:jc w:val="both"/>
        <w:rPr>
          <w:color w:val="000000" w:themeColor="text1"/>
          <w:sz w:val="22"/>
          <w:szCs w:val="22"/>
        </w:rPr>
      </w:pPr>
      <w:r w:rsidRPr="00466130">
        <w:rPr>
          <w:color w:val="000000" w:themeColor="text1"/>
          <w:sz w:val="22"/>
          <w:szCs w:val="22"/>
        </w:rPr>
        <w:t>В случае выявления подобной ситуации, Покупатель оставляет за собой право досрочного расторжения Договора по п.8.4 настоящего Договора. При этом, Покупатель не будет нести ответственность за последствия досрочного расторжения Договора. Продавец обязуется незамедлительно возместить Покупателю все убытки, включая наложенные штрафы и судебные и иные юридические расходы, в случае привлечения Покупателя или должностных лиц Покупателя к уголовной, гражданской и административной или иной ответственности любым государственным органом любой юрисдикции за нарушение одного из положений, указанных в настоящей статье 12.</w:t>
      </w:r>
    </w:p>
    <w:p w14:paraId="30A72DA9" w14:textId="77777777" w:rsidR="007307AB" w:rsidRDefault="007307AB" w:rsidP="00B37736">
      <w:pPr>
        <w:spacing w:before="120"/>
        <w:ind w:firstLine="709"/>
        <w:jc w:val="center"/>
        <w:rPr>
          <w:b/>
          <w:color w:val="000000" w:themeColor="text1"/>
          <w:sz w:val="22"/>
          <w:szCs w:val="22"/>
        </w:rPr>
      </w:pPr>
    </w:p>
    <w:p w14:paraId="0C2ECD56" w14:textId="47A21908" w:rsidR="00466130" w:rsidRPr="00466130" w:rsidRDefault="00466130" w:rsidP="00B37736">
      <w:pPr>
        <w:spacing w:before="120"/>
        <w:ind w:firstLine="709"/>
        <w:jc w:val="center"/>
        <w:rPr>
          <w:b/>
          <w:color w:val="000000" w:themeColor="text1"/>
          <w:sz w:val="22"/>
          <w:szCs w:val="22"/>
        </w:rPr>
      </w:pPr>
      <w:r w:rsidRPr="00466130">
        <w:rPr>
          <w:b/>
          <w:color w:val="000000" w:themeColor="text1"/>
          <w:sz w:val="22"/>
          <w:szCs w:val="22"/>
        </w:rPr>
        <w:t>Соблюдение законодательства и политик Покупателя</w:t>
      </w:r>
    </w:p>
    <w:p w14:paraId="7A8824EB"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14.1       Соблюдение законодательства</w:t>
      </w:r>
    </w:p>
    <w:p w14:paraId="53FD52EA"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Каждая из Сторон должна соблюдать и  гарантировать, что ее директора, служащие, сотрудники, подрядчики, субподрядчики, поставщики и доверенные лица  (Персонал) соблюдают все применимые Законы, включая те, которые касаются коррупции, «отмывания денег», подкупа, уклонений от уплаты налогов, экономических санкций, техники безопасности, и не должна совершать или способствовать совершению каких-либо действий, который являются противоправными и противозаконными.</w:t>
      </w:r>
    </w:p>
    <w:p w14:paraId="3862CB7A"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14.2       Коррупция</w:t>
      </w:r>
    </w:p>
    <w:p w14:paraId="4124D373"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 xml:space="preserve">Каждая из Сторон гарантирует то, что (i) она не выплачивала, (ii) не соглашалась выплатить, и (iii) не будет выплачивать напрямую или через свой персонал или других юридических лиц, действующих от ее имени, любые комиссионные вознаграждения, гонорары или поощрения, связанные с данным Договором.   </w:t>
      </w:r>
    </w:p>
    <w:p w14:paraId="3CD0AB3C"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14.3       Мошенничество</w:t>
      </w:r>
    </w:p>
    <w:p w14:paraId="2C45E913"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 xml:space="preserve">Стороны должны предпринять все необходимые действия в соответствии с добросовестной бизнес практикой, чтобы предотвратить любую мошенническую деятельность, имеющую отношение к данному Договору, совершаемую либо ими, либо их  персоналом, директорами, служащими, сотрудниками, подрядчиками, субподрядчиками, поставщиками или доверенными лицами их работников.  </w:t>
      </w:r>
    </w:p>
    <w:p w14:paraId="110B544C" w14:textId="47A0F1B0"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 xml:space="preserve">14.4       Соблюдение политики </w:t>
      </w:r>
      <w:r>
        <w:rPr>
          <w:color w:val="000000" w:themeColor="text1"/>
          <w:sz w:val="22"/>
          <w:szCs w:val="22"/>
          <w:lang w:val="en-US"/>
        </w:rPr>
        <w:t>Qarmet</w:t>
      </w:r>
    </w:p>
    <w:p w14:paraId="7AADABA4" w14:textId="744AFA75"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Продавец ознакомился с (i) Политикой по Технике Безопасности; (ii) Кодексом Делового Поведения (iii), Анти-коррупционной процедурой (iv); Политикой по правам человека (v); Кодексом ответственного сорсинга (Политики) компании При выполнении обязательств по данному Договору и в процессе бизнес деятельности, вытекающей из него, Продавец должен соблюдать принципы, содержащиеся в Политиках и гарантировать, что его персонал соблюдает эти принципы.</w:t>
      </w:r>
    </w:p>
    <w:p w14:paraId="739EB015"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lastRenderedPageBreak/>
        <w:t>14.5       Внутренний контроль, ведение документации и права на осуществление аудита</w:t>
      </w:r>
    </w:p>
    <w:p w14:paraId="29D5F90F"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14.5.1     Продавец должен осуществлять и гарантировать, что его Персонал осуществляет надлежащий контроль и выполняет процедуры по обеспечению соблюдения пункта 14.4 настоящего Договора, включая процедуры ведения точной регистрации и отчетности о соответствующих операциях в своих книгах отчётности и заметках.</w:t>
      </w:r>
    </w:p>
    <w:p w14:paraId="10C08FCA"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 xml:space="preserve">14.5.2     Продавец должен хранить, и убедиться, что его Персонал хранит всю документацию, счета-фактуры и информацию по Договору (Документация) в течение пяти (5) лет после истечения срока действия данного Договора. По запросу, Продавец должен предоставить Покупателю оригиналы любых документов.  Покупатель может делать и хранить копии любых документов. </w:t>
      </w:r>
    </w:p>
    <w:p w14:paraId="4658FBF8"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14.5.3     Покупатель может проводить контроль и проверять соблюдение Продавцом обязательств настоящего пункта 1 в любое время, пока Договор остается в силе, а также в течение десяти (10) лет после истечения срока его действия.  Во время подобного контроля и проверки, Продавец должен (i) предоставить Покупателю (или его уполномоченному представителю) доступ на предприятия и к Документации (а также к Документации, хранимое его Персоналом) и (ii) по запросу Покупателя допустит Покупателя (или его уполномоченного представителя) провести беседу с персоналом Продавца. Продавец должен выполнить рекомендации Покупателя, возникающие во время подобного контроля или проверки, в течение сроков, установленных Покупателем.</w:t>
      </w:r>
    </w:p>
    <w:p w14:paraId="5EC72CC9"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14.6       Возмещение убытков и рисков Продавцом</w:t>
      </w:r>
    </w:p>
    <w:p w14:paraId="1A0E171A"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14.6.1    Продавец гарантирует возмещение ущерба, освобождение от ответственности и обеспечение правовой защиты Покупателя, его персонала, его дочерних и аффилированных компаний и их персонала от любых обязательств, вреда и ущерба, травм, затрат, действий, судебных разбирательств, претензий, требований, штрафов и неустоек, возникших в связи с нарушением Продавцом ответственности, гарантий и обязательств по настоящей ст. 12.</w:t>
      </w:r>
    </w:p>
    <w:p w14:paraId="2999127E" w14:textId="77777777" w:rsidR="00466130" w:rsidRPr="00466130" w:rsidRDefault="00466130" w:rsidP="00466130">
      <w:pPr>
        <w:spacing w:before="120"/>
        <w:ind w:firstLine="709"/>
        <w:jc w:val="both"/>
        <w:rPr>
          <w:color w:val="000000" w:themeColor="text1"/>
          <w:sz w:val="22"/>
          <w:szCs w:val="22"/>
        </w:rPr>
      </w:pPr>
      <w:r w:rsidRPr="00466130">
        <w:rPr>
          <w:color w:val="000000" w:themeColor="text1"/>
          <w:sz w:val="22"/>
          <w:szCs w:val="22"/>
        </w:rPr>
        <w:t>14.6.2. Ответственность «Продавца»</w:t>
      </w:r>
    </w:p>
    <w:p w14:paraId="6EB023E3" w14:textId="68C1D1C5" w:rsidR="00466130" w:rsidRDefault="00466130" w:rsidP="00B37736">
      <w:pPr>
        <w:spacing w:before="120"/>
        <w:ind w:firstLine="709"/>
        <w:jc w:val="both"/>
        <w:rPr>
          <w:color w:val="000000" w:themeColor="text1"/>
          <w:sz w:val="22"/>
          <w:szCs w:val="22"/>
        </w:rPr>
      </w:pPr>
      <w:r w:rsidRPr="00466130">
        <w:rPr>
          <w:color w:val="000000" w:themeColor="text1"/>
          <w:sz w:val="22"/>
          <w:szCs w:val="22"/>
        </w:rPr>
        <w:t>Ничто в данной статье 12 Договора не ограничивает или исключает каких-либо обязательств или ответственности, установленной применимым законодательством для «Продавца» или его персонала и/или его директоров, служащих, сотрудников, подрядчиков, субподрядчиков, поставщиков, агентов или их Персонал.</w:t>
      </w:r>
    </w:p>
    <w:p w14:paraId="5334D374" w14:textId="77777777" w:rsidR="007307AB" w:rsidRDefault="00AC7F3C" w:rsidP="008660F6">
      <w:pPr>
        <w:spacing w:before="120"/>
        <w:ind w:firstLine="709"/>
        <w:jc w:val="both"/>
        <w:rPr>
          <w:b/>
          <w:color w:val="000000" w:themeColor="text1"/>
          <w:sz w:val="22"/>
          <w:szCs w:val="22"/>
        </w:rPr>
      </w:pPr>
      <w:r w:rsidRPr="00137558">
        <w:rPr>
          <w:b/>
          <w:color w:val="000000" w:themeColor="text1"/>
          <w:sz w:val="22"/>
          <w:szCs w:val="22"/>
        </w:rPr>
        <w:t xml:space="preserve">                                           </w:t>
      </w:r>
    </w:p>
    <w:p w14:paraId="34A0784E" w14:textId="2D415AC5" w:rsidR="007307AB" w:rsidRDefault="007307AB" w:rsidP="008660F6">
      <w:pPr>
        <w:spacing w:before="120"/>
        <w:ind w:firstLine="709"/>
        <w:jc w:val="both"/>
        <w:rPr>
          <w:b/>
          <w:color w:val="000000" w:themeColor="text1"/>
          <w:sz w:val="22"/>
          <w:szCs w:val="22"/>
        </w:rPr>
      </w:pPr>
    </w:p>
    <w:p w14:paraId="3F44092A" w14:textId="302062AE" w:rsidR="007307AB" w:rsidRDefault="007307AB" w:rsidP="008660F6">
      <w:pPr>
        <w:spacing w:before="120"/>
        <w:ind w:firstLine="709"/>
        <w:jc w:val="both"/>
        <w:rPr>
          <w:b/>
          <w:color w:val="000000" w:themeColor="text1"/>
          <w:sz w:val="22"/>
          <w:szCs w:val="22"/>
        </w:rPr>
      </w:pPr>
    </w:p>
    <w:p w14:paraId="65767F8E" w14:textId="0E085C55" w:rsidR="007307AB" w:rsidRDefault="007307AB" w:rsidP="008660F6">
      <w:pPr>
        <w:spacing w:before="120"/>
        <w:ind w:firstLine="709"/>
        <w:jc w:val="both"/>
        <w:rPr>
          <w:b/>
          <w:color w:val="000000" w:themeColor="text1"/>
          <w:sz w:val="22"/>
          <w:szCs w:val="22"/>
        </w:rPr>
      </w:pPr>
    </w:p>
    <w:p w14:paraId="71CAD203" w14:textId="0CE7B295" w:rsidR="007307AB" w:rsidRDefault="007307AB" w:rsidP="008660F6">
      <w:pPr>
        <w:spacing w:before="120"/>
        <w:ind w:firstLine="709"/>
        <w:jc w:val="both"/>
        <w:rPr>
          <w:b/>
          <w:color w:val="000000" w:themeColor="text1"/>
          <w:sz w:val="22"/>
          <w:szCs w:val="22"/>
        </w:rPr>
      </w:pPr>
    </w:p>
    <w:p w14:paraId="7DDCDF19" w14:textId="257C1A91" w:rsidR="00DD74FC" w:rsidRDefault="00263AC1" w:rsidP="007307AB">
      <w:pPr>
        <w:spacing w:before="120"/>
        <w:ind w:firstLine="709"/>
        <w:jc w:val="center"/>
        <w:rPr>
          <w:b/>
          <w:color w:val="000000" w:themeColor="text1"/>
          <w:sz w:val="22"/>
          <w:szCs w:val="22"/>
        </w:rPr>
      </w:pPr>
      <w:r w:rsidRPr="00137558">
        <w:rPr>
          <w:b/>
          <w:color w:val="000000" w:themeColor="text1"/>
          <w:sz w:val="22"/>
          <w:szCs w:val="22"/>
        </w:rPr>
        <w:t>1</w:t>
      </w:r>
      <w:r w:rsidR="00CF0ED9" w:rsidRPr="00137558">
        <w:rPr>
          <w:b/>
          <w:color w:val="000000" w:themeColor="text1"/>
          <w:sz w:val="22"/>
          <w:szCs w:val="22"/>
        </w:rPr>
        <w:t>5</w:t>
      </w:r>
      <w:r w:rsidR="00DD74FC" w:rsidRPr="00137558">
        <w:rPr>
          <w:b/>
          <w:color w:val="000000" w:themeColor="text1"/>
          <w:sz w:val="22"/>
          <w:szCs w:val="22"/>
        </w:rPr>
        <w:t>. ПОДПИСИ СТОРОН</w:t>
      </w:r>
    </w:p>
    <w:p w14:paraId="2513EADF" w14:textId="77777777" w:rsidR="007307AB" w:rsidRPr="00137558" w:rsidRDefault="007307AB" w:rsidP="007307AB">
      <w:pPr>
        <w:spacing w:before="120"/>
        <w:ind w:firstLine="709"/>
        <w:jc w:val="center"/>
        <w:rPr>
          <w:b/>
          <w:color w:val="000000" w:themeColor="text1"/>
          <w:sz w:val="22"/>
          <w:szCs w:val="22"/>
        </w:rPr>
      </w:pPr>
    </w:p>
    <w:tbl>
      <w:tblPr>
        <w:tblStyle w:val="af8"/>
        <w:tblW w:w="0" w:type="auto"/>
        <w:tblLook w:val="04A0" w:firstRow="1" w:lastRow="0" w:firstColumn="1" w:lastColumn="0" w:noHBand="0" w:noVBand="1"/>
      </w:tblPr>
      <w:tblGrid>
        <w:gridCol w:w="4814"/>
        <w:gridCol w:w="4815"/>
      </w:tblGrid>
      <w:tr w:rsidR="00DD28EB" w14:paraId="7DDCDF1C" w14:textId="77777777" w:rsidTr="005163DC">
        <w:tc>
          <w:tcPr>
            <w:tcW w:w="4814" w:type="dxa"/>
          </w:tcPr>
          <w:p w14:paraId="7DDCDF1A" w14:textId="77777777" w:rsidR="00DD28EB" w:rsidRDefault="00DD28EB" w:rsidP="005163DC">
            <w:pPr>
              <w:spacing w:before="120"/>
              <w:jc w:val="center"/>
              <w:rPr>
                <w:b/>
                <w:color w:val="000000" w:themeColor="text1"/>
                <w:sz w:val="22"/>
                <w:szCs w:val="22"/>
              </w:rPr>
            </w:pPr>
            <w:r w:rsidRPr="00137558">
              <w:rPr>
                <w:b/>
                <w:color w:val="000000" w:themeColor="text1"/>
                <w:sz w:val="22"/>
                <w:szCs w:val="22"/>
              </w:rPr>
              <w:t>ПРОДАВЕЦ:</w:t>
            </w:r>
          </w:p>
        </w:tc>
        <w:tc>
          <w:tcPr>
            <w:tcW w:w="4815" w:type="dxa"/>
          </w:tcPr>
          <w:p w14:paraId="7DDCDF1B" w14:textId="77777777" w:rsidR="00DD28EB" w:rsidRDefault="00DD28EB" w:rsidP="005163DC">
            <w:pPr>
              <w:spacing w:before="120"/>
              <w:jc w:val="center"/>
              <w:rPr>
                <w:b/>
                <w:color w:val="000000" w:themeColor="text1"/>
                <w:sz w:val="22"/>
                <w:szCs w:val="22"/>
              </w:rPr>
            </w:pPr>
            <w:r w:rsidRPr="00137558">
              <w:rPr>
                <w:b/>
                <w:color w:val="000000" w:themeColor="text1"/>
                <w:sz w:val="22"/>
                <w:szCs w:val="22"/>
              </w:rPr>
              <w:t>ПОКУПАТЕЛЬ:</w:t>
            </w:r>
          </w:p>
        </w:tc>
      </w:tr>
      <w:tr w:rsidR="00DD28EB" w:rsidRPr="00812D0C" w14:paraId="7DDCDF3A" w14:textId="77777777" w:rsidTr="005163DC">
        <w:tc>
          <w:tcPr>
            <w:tcW w:w="4814" w:type="dxa"/>
          </w:tcPr>
          <w:p w14:paraId="5FCDEF9A" w14:textId="58D74CA4" w:rsidR="00733D82" w:rsidRDefault="00733D82" w:rsidP="00625785">
            <w:pPr>
              <w:pStyle w:val="af9"/>
              <w:rPr>
                <w:b/>
                <w:color w:val="000000" w:themeColor="text1"/>
                <w:sz w:val="22"/>
                <w:szCs w:val="22"/>
              </w:rPr>
            </w:pPr>
            <w:r w:rsidRPr="00733D82">
              <w:rPr>
                <w:b/>
                <w:color w:val="000000" w:themeColor="text1"/>
                <w:sz w:val="22"/>
                <w:szCs w:val="22"/>
              </w:rPr>
              <w:t>ТОО «</w:t>
            </w:r>
            <w:r w:rsidR="005433BF">
              <w:rPr>
                <w:b/>
                <w:color w:val="000000" w:themeColor="text1"/>
                <w:sz w:val="22"/>
                <w:szCs w:val="22"/>
              </w:rPr>
              <w:t>________</w:t>
            </w:r>
            <w:r w:rsidRPr="00733D82">
              <w:rPr>
                <w:b/>
                <w:color w:val="000000" w:themeColor="text1"/>
                <w:sz w:val="22"/>
                <w:szCs w:val="22"/>
              </w:rPr>
              <w:t>»</w:t>
            </w:r>
          </w:p>
          <w:p w14:paraId="0CB5E93E" w14:textId="56A421D8" w:rsidR="00B75C45" w:rsidRDefault="00625785" w:rsidP="005433BF">
            <w:pPr>
              <w:pStyle w:val="af9"/>
            </w:pPr>
            <w:r w:rsidRPr="00625785">
              <w:rPr>
                <w:sz w:val="22"/>
                <w:szCs w:val="22"/>
              </w:rPr>
              <w:t>Юр.адрес/ Почт. адрес</w:t>
            </w:r>
          </w:p>
          <w:p w14:paraId="64659C0C" w14:textId="71B33561" w:rsidR="00FF6A9B" w:rsidRPr="00C0693E" w:rsidRDefault="00B75C45">
            <w:pPr>
              <w:spacing w:before="120"/>
              <w:jc w:val="both"/>
              <w:rPr>
                <w:sz w:val="22"/>
                <w:szCs w:val="22"/>
              </w:rPr>
            </w:pPr>
            <w:r>
              <w:rPr>
                <w:sz w:val="22"/>
                <w:szCs w:val="22"/>
              </w:rPr>
              <w:t>Тел</w:t>
            </w:r>
            <w:r w:rsidRPr="00C0693E">
              <w:rPr>
                <w:sz w:val="22"/>
                <w:szCs w:val="22"/>
              </w:rPr>
              <w:t xml:space="preserve">: </w:t>
            </w:r>
          </w:p>
          <w:p w14:paraId="7DDCDF20" w14:textId="291C24DE" w:rsidR="00DD28EB" w:rsidRPr="00C0693E" w:rsidRDefault="00DD28EB" w:rsidP="005163DC">
            <w:pPr>
              <w:spacing w:before="120"/>
              <w:jc w:val="both"/>
              <w:rPr>
                <w:bCs/>
                <w:color w:val="000000" w:themeColor="text1"/>
                <w:sz w:val="22"/>
                <w:szCs w:val="22"/>
              </w:rPr>
            </w:pPr>
            <w:r>
              <w:rPr>
                <w:bCs/>
                <w:color w:val="000000" w:themeColor="text1"/>
                <w:sz w:val="22"/>
                <w:szCs w:val="22"/>
                <w:lang w:val="en-US"/>
              </w:rPr>
              <w:t>E</w:t>
            </w:r>
            <w:r w:rsidRPr="00C0693E">
              <w:rPr>
                <w:bCs/>
                <w:color w:val="000000" w:themeColor="text1"/>
                <w:sz w:val="22"/>
                <w:szCs w:val="22"/>
              </w:rPr>
              <w:t>-</w:t>
            </w:r>
            <w:r>
              <w:rPr>
                <w:bCs/>
                <w:color w:val="000000" w:themeColor="text1"/>
                <w:sz w:val="22"/>
                <w:szCs w:val="22"/>
                <w:lang w:val="en-US"/>
              </w:rPr>
              <w:t>mail</w:t>
            </w:r>
            <w:r w:rsidRPr="00C0693E">
              <w:rPr>
                <w:bCs/>
                <w:color w:val="000000" w:themeColor="text1"/>
                <w:sz w:val="22"/>
                <w:szCs w:val="22"/>
              </w:rPr>
              <w:t>:</w:t>
            </w:r>
            <w:r w:rsidR="005433BF" w:rsidRPr="00C0693E">
              <w:rPr>
                <w:bCs/>
                <w:color w:val="000000" w:themeColor="text1"/>
                <w:sz w:val="22"/>
                <w:szCs w:val="22"/>
              </w:rPr>
              <w:t xml:space="preserve"> </w:t>
            </w:r>
          </w:p>
          <w:p w14:paraId="7DDCDF21" w14:textId="37BF2E38" w:rsidR="00DD28EB" w:rsidRPr="00653237" w:rsidRDefault="00DD28EB" w:rsidP="005163DC">
            <w:pPr>
              <w:spacing w:before="120"/>
              <w:jc w:val="both"/>
              <w:rPr>
                <w:bCs/>
                <w:color w:val="000000" w:themeColor="text1"/>
                <w:sz w:val="22"/>
                <w:szCs w:val="22"/>
              </w:rPr>
            </w:pPr>
            <w:r>
              <w:rPr>
                <w:bCs/>
                <w:color w:val="000000" w:themeColor="text1"/>
                <w:sz w:val="22"/>
                <w:szCs w:val="22"/>
              </w:rPr>
              <w:t>БИН</w:t>
            </w:r>
            <w:r w:rsidRPr="00653237">
              <w:rPr>
                <w:bCs/>
                <w:color w:val="000000" w:themeColor="text1"/>
                <w:sz w:val="22"/>
                <w:szCs w:val="22"/>
              </w:rPr>
              <w:t xml:space="preserve">: </w:t>
            </w:r>
          </w:p>
          <w:p w14:paraId="7DDCDF23" w14:textId="77777777" w:rsidR="00DD28EB" w:rsidRDefault="00DD28EB" w:rsidP="005163DC">
            <w:pPr>
              <w:spacing w:before="120"/>
              <w:jc w:val="both"/>
              <w:rPr>
                <w:b/>
                <w:color w:val="000000" w:themeColor="text1"/>
                <w:sz w:val="22"/>
                <w:szCs w:val="22"/>
              </w:rPr>
            </w:pPr>
            <w:r>
              <w:rPr>
                <w:b/>
                <w:color w:val="000000" w:themeColor="text1"/>
                <w:sz w:val="22"/>
                <w:szCs w:val="22"/>
              </w:rPr>
              <w:t>Банковские реквизиты:</w:t>
            </w:r>
          </w:p>
          <w:p w14:paraId="6B89A25E" w14:textId="3C5CF575" w:rsidR="00B75C45" w:rsidRDefault="00625785" w:rsidP="00B75C45">
            <w:pPr>
              <w:pStyle w:val="af9"/>
            </w:pPr>
            <w:r w:rsidRPr="00625785">
              <w:rPr>
                <w:noProof/>
                <w:sz w:val="22"/>
                <w:szCs w:val="22"/>
              </w:rPr>
              <w:t xml:space="preserve">Банк: </w:t>
            </w:r>
          </w:p>
          <w:p w14:paraId="7DDCDF24" w14:textId="5C0751A6" w:rsidR="00625785" w:rsidRPr="0022716D" w:rsidRDefault="00625785" w:rsidP="00625785">
            <w:pPr>
              <w:pStyle w:val="23"/>
              <w:rPr>
                <w:noProof/>
                <w:sz w:val="22"/>
                <w:szCs w:val="22"/>
                <w:lang w:val="kk-KZ"/>
              </w:rPr>
            </w:pPr>
          </w:p>
          <w:p w14:paraId="719F3F0D" w14:textId="55415E8C" w:rsidR="003E7713" w:rsidRDefault="00625785" w:rsidP="00DD28EB">
            <w:pPr>
              <w:spacing w:before="120"/>
              <w:jc w:val="both"/>
              <w:rPr>
                <w:sz w:val="22"/>
                <w:szCs w:val="22"/>
              </w:rPr>
            </w:pPr>
            <w:r w:rsidRPr="00625785">
              <w:rPr>
                <w:noProof/>
                <w:sz w:val="22"/>
                <w:szCs w:val="22"/>
              </w:rPr>
              <w:t>Текущий счет (</w:t>
            </w:r>
            <w:r w:rsidRPr="00625785">
              <w:rPr>
                <w:noProof/>
                <w:sz w:val="22"/>
                <w:szCs w:val="22"/>
                <w:lang w:val="en-US"/>
              </w:rPr>
              <w:t>IBAN</w:t>
            </w:r>
            <w:r w:rsidRPr="00625785">
              <w:rPr>
                <w:noProof/>
                <w:sz w:val="22"/>
                <w:szCs w:val="22"/>
              </w:rPr>
              <w:t xml:space="preserve"> счет) в</w:t>
            </w:r>
            <w:r>
              <w:rPr>
                <w:noProof/>
                <w:sz w:val="22"/>
                <w:szCs w:val="22"/>
              </w:rPr>
              <w:t xml:space="preserve"> </w:t>
            </w:r>
            <w:r w:rsidRPr="00625785">
              <w:rPr>
                <w:noProof/>
                <w:sz w:val="22"/>
                <w:szCs w:val="22"/>
              </w:rPr>
              <w:t>KZT</w:t>
            </w:r>
            <w:r w:rsidRPr="00625785">
              <w:rPr>
                <w:sz w:val="22"/>
                <w:szCs w:val="22"/>
              </w:rPr>
              <w:t>:</w:t>
            </w:r>
            <w:r>
              <w:rPr>
                <w:sz w:val="22"/>
                <w:szCs w:val="22"/>
              </w:rPr>
              <w:t xml:space="preserve"> </w:t>
            </w:r>
          </w:p>
          <w:p w14:paraId="7DDCDF26" w14:textId="47D500EB" w:rsidR="00625785" w:rsidRDefault="003E7713" w:rsidP="00DD28EB">
            <w:pPr>
              <w:spacing w:before="120"/>
              <w:jc w:val="both"/>
              <w:rPr>
                <w:noProof/>
                <w:sz w:val="20"/>
                <w:szCs w:val="20"/>
                <w:lang w:val="kk-KZ"/>
              </w:rPr>
            </w:pPr>
            <w:r>
              <w:rPr>
                <w:noProof/>
                <w:sz w:val="20"/>
                <w:szCs w:val="20"/>
                <w:lang w:val="kk-KZ"/>
              </w:rPr>
              <w:t>БИК</w:t>
            </w:r>
            <w:r w:rsidR="00625785" w:rsidRPr="00625785">
              <w:rPr>
                <w:noProof/>
                <w:sz w:val="20"/>
                <w:szCs w:val="20"/>
                <w:lang w:val="kk-KZ"/>
              </w:rPr>
              <w:t xml:space="preserve">:      </w:t>
            </w:r>
          </w:p>
          <w:p w14:paraId="7DDCDF27" w14:textId="259274F5" w:rsidR="00625785" w:rsidRPr="00882991" w:rsidRDefault="00625785" w:rsidP="00625785">
            <w:pPr>
              <w:pStyle w:val="af9"/>
              <w:ind w:left="-709"/>
              <w:rPr>
                <w:sz w:val="28"/>
                <w:szCs w:val="28"/>
                <w:lang w:val="kk-KZ"/>
              </w:rPr>
            </w:pPr>
            <w:r w:rsidRPr="00A4687B">
              <w:rPr>
                <w:noProof/>
                <w:sz w:val="28"/>
                <w:szCs w:val="28"/>
                <w:lang w:val="kk-KZ"/>
              </w:rPr>
              <w:t xml:space="preserve">БИН </w:t>
            </w:r>
            <w:r>
              <w:rPr>
                <w:noProof/>
                <w:sz w:val="28"/>
                <w:szCs w:val="28"/>
                <w:lang w:val="kk-KZ"/>
              </w:rPr>
              <w:t xml:space="preserve"> </w:t>
            </w:r>
          </w:p>
          <w:p w14:paraId="7DDCDF28" w14:textId="77777777" w:rsidR="00625785" w:rsidRPr="00625785" w:rsidRDefault="00625785" w:rsidP="00DD28EB">
            <w:pPr>
              <w:spacing w:before="120"/>
              <w:jc w:val="both"/>
              <w:rPr>
                <w:bCs/>
                <w:color w:val="000000" w:themeColor="text1"/>
                <w:sz w:val="20"/>
                <w:szCs w:val="20"/>
                <w:lang w:val="kk-KZ"/>
              </w:rPr>
            </w:pPr>
          </w:p>
        </w:tc>
        <w:tc>
          <w:tcPr>
            <w:tcW w:w="4815" w:type="dxa"/>
          </w:tcPr>
          <w:p w14:paraId="7DDCDF29" w14:textId="748BD1E1" w:rsidR="00DD28EB" w:rsidRDefault="00DD28EB" w:rsidP="005163DC">
            <w:pPr>
              <w:spacing w:before="120"/>
              <w:jc w:val="both"/>
              <w:rPr>
                <w:b/>
                <w:color w:val="000000" w:themeColor="text1"/>
                <w:sz w:val="22"/>
                <w:szCs w:val="22"/>
              </w:rPr>
            </w:pPr>
            <w:r>
              <w:rPr>
                <w:b/>
                <w:color w:val="000000" w:themeColor="text1"/>
                <w:sz w:val="22"/>
                <w:szCs w:val="22"/>
              </w:rPr>
              <w:lastRenderedPageBreak/>
              <w:t>АО «</w:t>
            </w:r>
            <w:r w:rsidR="00806BBE">
              <w:rPr>
                <w:b/>
                <w:color w:val="000000" w:themeColor="text1"/>
                <w:sz w:val="22"/>
                <w:szCs w:val="22"/>
                <w:lang w:val="en-US"/>
              </w:rPr>
              <w:t>Qarmet</w:t>
            </w:r>
            <w:r>
              <w:rPr>
                <w:b/>
                <w:color w:val="000000" w:themeColor="text1"/>
                <w:sz w:val="22"/>
                <w:szCs w:val="22"/>
              </w:rPr>
              <w:t>»</w:t>
            </w:r>
          </w:p>
          <w:p w14:paraId="7DDCDF2A" w14:textId="77777777" w:rsidR="00DD28EB" w:rsidRDefault="00DD28EB" w:rsidP="005163DC">
            <w:pPr>
              <w:spacing w:before="120"/>
              <w:jc w:val="both"/>
              <w:rPr>
                <w:bCs/>
                <w:color w:val="000000" w:themeColor="text1"/>
                <w:sz w:val="22"/>
                <w:szCs w:val="22"/>
              </w:rPr>
            </w:pPr>
            <w:r>
              <w:rPr>
                <w:bCs/>
                <w:color w:val="000000" w:themeColor="text1"/>
                <w:sz w:val="22"/>
                <w:szCs w:val="22"/>
              </w:rPr>
              <w:t>Юридический адрес: 101407, Казахстан, Карагандинская обл., г. Темиртау, прс. Республики, стр. 1.</w:t>
            </w:r>
          </w:p>
          <w:p w14:paraId="7DDCDF2B" w14:textId="77777777" w:rsidR="00DD28EB" w:rsidRDefault="00DD28EB" w:rsidP="005163DC">
            <w:pPr>
              <w:spacing w:before="120"/>
              <w:jc w:val="both"/>
              <w:rPr>
                <w:bCs/>
                <w:color w:val="000000" w:themeColor="text1"/>
                <w:sz w:val="22"/>
                <w:szCs w:val="22"/>
              </w:rPr>
            </w:pPr>
            <w:r>
              <w:rPr>
                <w:bCs/>
                <w:color w:val="000000" w:themeColor="text1"/>
                <w:sz w:val="22"/>
                <w:szCs w:val="22"/>
              </w:rPr>
              <w:t>Тел: +7 (7212) 49-38-18</w:t>
            </w:r>
          </w:p>
          <w:p w14:paraId="7DDCDF2C" w14:textId="063476E6" w:rsidR="00DD28EB" w:rsidRPr="00B01DD9" w:rsidRDefault="00DD28EB" w:rsidP="005163DC">
            <w:pPr>
              <w:spacing w:before="120"/>
              <w:jc w:val="both"/>
              <w:rPr>
                <w:bCs/>
                <w:color w:val="000000" w:themeColor="text1"/>
                <w:sz w:val="22"/>
                <w:szCs w:val="22"/>
              </w:rPr>
            </w:pPr>
            <w:r>
              <w:rPr>
                <w:bCs/>
                <w:color w:val="000000" w:themeColor="text1"/>
                <w:sz w:val="22"/>
                <w:szCs w:val="22"/>
                <w:lang w:val="en-US"/>
              </w:rPr>
              <w:t>E</w:t>
            </w:r>
            <w:r w:rsidRPr="00B01DD9">
              <w:rPr>
                <w:bCs/>
                <w:color w:val="000000" w:themeColor="text1"/>
                <w:sz w:val="22"/>
                <w:szCs w:val="22"/>
              </w:rPr>
              <w:t>-</w:t>
            </w:r>
            <w:r>
              <w:rPr>
                <w:bCs/>
                <w:color w:val="000000" w:themeColor="text1"/>
                <w:sz w:val="22"/>
                <w:szCs w:val="22"/>
                <w:lang w:val="en-US"/>
              </w:rPr>
              <w:t>mail</w:t>
            </w:r>
            <w:r w:rsidRPr="00B01DD9">
              <w:rPr>
                <w:bCs/>
                <w:color w:val="000000" w:themeColor="text1"/>
                <w:sz w:val="22"/>
                <w:szCs w:val="22"/>
              </w:rPr>
              <w:t xml:space="preserve">: </w:t>
            </w:r>
          </w:p>
          <w:p w14:paraId="7DDCDF2D" w14:textId="5C71C118" w:rsidR="00DD28EB" w:rsidRDefault="00DD28EB" w:rsidP="005163DC">
            <w:pPr>
              <w:spacing w:before="120"/>
              <w:jc w:val="both"/>
              <w:rPr>
                <w:bCs/>
                <w:color w:val="000000" w:themeColor="text1"/>
                <w:sz w:val="22"/>
                <w:szCs w:val="22"/>
              </w:rPr>
            </w:pPr>
            <w:r>
              <w:rPr>
                <w:bCs/>
                <w:color w:val="000000" w:themeColor="text1"/>
                <w:sz w:val="22"/>
                <w:szCs w:val="22"/>
              </w:rPr>
              <w:t>БИН: 951140000042</w:t>
            </w:r>
          </w:p>
          <w:p w14:paraId="130991E2" w14:textId="3909A5D9" w:rsidR="00812D0C" w:rsidRDefault="00812D0C" w:rsidP="005163DC">
            <w:pPr>
              <w:spacing w:before="120"/>
              <w:jc w:val="both"/>
              <w:rPr>
                <w:bCs/>
                <w:color w:val="000000" w:themeColor="text1"/>
                <w:sz w:val="22"/>
                <w:szCs w:val="22"/>
              </w:rPr>
            </w:pPr>
            <w:r>
              <w:rPr>
                <w:bCs/>
                <w:color w:val="000000" w:themeColor="text1"/>
                <w:sz w:val="22"/>
                <w:szCs w:val="22"/>
              </w:rPr>
              <w:t>РНН: 301200016659</w:t>
            </w:r>
          </w:p>
          <w:p w14:paraId="243557AA" w14:textId="328723C0" w:rsidR="00812D0C" w:rsidRDefault="00812D0C" w:rsidP="005163DC">
            <w:pPr>
              <w:spacing w:before="120"/>
              <w:jc w:val="both"/>
              <w:rPr>
                <w:bCs/>
                <w:color w:val="000000" w:themeColor="text1"/>
                <w:sz w:val="22"/>
                <w:szCs w:val="22"/>
              </w:rPr>
            </w:pPr>
            <w:r>
              <w:rPr>
                <w:bCs/>
                <w:color w:val="000000" w:themeColor="text1"/>
                <w:sz w:val="22"/>
                <w:szCs w:val="22"/>
              </w:rPr>
              <w:t>МФО: 191806315</w:t>
            </w:r>
          </w:p>
          <w:p w14:paraId="3F4530E6" w14:textId="77777777" w:rsidR="00812D0C" w:rsidRDefault="00812D0C" w:rsidP="005163DC">
            <w:pPr>
              <w:spacing w:before="120"/>
              <w:jc w:val="both"/>
              <w:rPr>
                <w:bCs/>
                <w:color w:val="000000" w:themeColor="text1"/>
                <w:sz w:val="22"/>
                <w:szCs w:val="22"/>
              </w:rPr>
            </w:pPr>
          </w:p>
          <w:p w14:paraId="34D09066" w14:textId="314C2587" w:rsidR="00812D0C" w:rsidRDefault="00812D0C" w:rsidP="005163DC">
            <w:pPr>
              <w:spacing w:before="120"/>
              <w:jc w:val="both"/>
              <w:rPr>
                <w:b/>
                <w:color w:val="000000" w:themeColor="text1"/>
                <w:sz w:val="22"/>
                <w:szCs w:val="22"/>
              </w:rPr>
            </w:pPr>
          </w:p>
          <w:p w14:paraId="51487DDD" w14:textId="65116E9C" w:rsidR="007307AB" w:rsidRDefault="007307AB" w:rsidP="005163DC">
            <w:pPr>
              <w:spacing w:before="120"/>
              <w:jc w:val="both"/>
              <w:rPr>
                <w:b/>
                <w:color w:val="000000" w:themeColor="text1"/>
                <w:sz w:val="22"/>
                <w:szCs w:val="22"/>
              </w:rPr>
            </w:pPr>
          </w:p>
          <w:p w14:paraId="68CD4304" w14:textId="2590E352" w:rsidR="007307AB" w:rsidRDefault="007307AB" w:rsidP="005163DC">
            <w:pPr>
              <w:spacing w:before="120"/>
              <w:jc w:val="both"/>
              <w:rPr>
                <w:b/>
                <w:color w:val="000000" w:themeColor="text1"/>
                <w:sz w:val="22"/>
                <w:szCs w:val="22"/>
              </w:rPr>
            </w:pPr>
          </w:p>
          <w:p w14:paraId="426D85B9" w14:textId="77777777" w:rsidR="007307AB" w:rsidRDefault="007307AB" w:rsidP="005163DC">
            <w:pPr>
              <w:spacing w:before="120"/>
              <w:jc w:val="both"/>
              <w:rPr>
                <w:b/>
                <w:color w:val="000000" w:themeColor="text1"/>
                <w:sz w:val="22"/>
                <w:szCs w:val="22"/>
              </w:rPr>
            </w:pPr>
          </w:p>
          <w:p w14:paraId="7DDCDF30" w14:textId="057356AB" w:rsidR="00DD28EB" w:rsidRDefault="00DD28EB" w:rsidP="005163DC">
            <w:pPr>
              <w:spacing w:before="120"/>
              <w:jc w:val="both"/>
              <w:rPr>
                <w:b/>
                <w:color w:val="000000" w:themeColor="text1"/>
                <w:sz w:val="22"/>
                <w:szCs w:val="22"/>
              </w:rPr>
            </w:pPr>
            <w:r>
              <w:rPr>
                <w:b/>
                <w:color w:val="000000" w:themeColor="text1"/>
                <w:sz w:val="22"/>
                <w:szCs w:val="22"/>
              </w:rPr>
              <w:t>Банковские реквизиты:</w:t>
            </w:r>
          </w:p>
          <w:p w14:paraId="09D82BB0" w14:textId="77777777" w:rsidR="00DD28EB" w:rsidRDefault="00812D0C" w:rsidP="005163DC">
            <w:pPr>
              <w:spacing w:before="120"/>
              <w:jc w:val="both"/>
              <w:rPr>
                <w:bCs/>
                <w:color w:val="000000" w:themeColor="text1"/>
                <w:sz w:val="22"/>
                <w:szCs w:val="22"/>
              </w:rPr>
            </w:pPr>
            <w:r>
              <w:rPr>
                <w:bCs/>
                <w:color w:val="000000" w:themeColor="text1"/>
                <w:sz w:val="22"/>
                <w:szCs w:val="22"/>
              </w:rPr>
              <w:t>101407, г. Темиртау пр. Республики, 1</w:t>
            </w:r>
          </w:p>
          <w:p w14:paraId="3C705CAE" w14:textId="6F8800EB" w:rsidR="00812D0C" w:rsidRPr="00812D0C" w:rsidRDefault="00812D0C" w:rsidP="005163DC">
            <w:pPr>
              <w:spacing w:before="120"/>
              <w:jc w:val="both"/>
              <w:rPr>
                <w:bCs/>
                <w:color w:val="000000" w:themeColor="text1"/>
                <w:sz w:val="22"/>
                <w:szCs w:val="22"/>
              </w:rPr>
            </w:pPr>
            <w:r>
              <w:rPr>
                <w:bCs/>
                <w:color w:val="000000" w:themeColor="text1"/>
                <w:sz w:val="22"/>
                <w:szCs w:val="22"/>
              </w:rPr>
              <w:t xml:space="preserve">ИИК: </w:t>
            </w:r>
            <w:r>
              <w:rPr>
                <w:bCs/>
                <w:color w:val="000000" w:themeColor="text1"/>
                <w:sz w:val="22"/>
                <w:szCs w:val="22"/>
                <w:lang w:val="en-US"/>
              </w:rPr>
              <w:t>KZ</w:t>
            </w:r>
            <w:r w:rsidRPr="00812D0C">
              <w:rPr>
                <w:bCs/>
                <w:color w:val="000000" w:themeColor="text1"/>
                <w:sz w:val="22"/>
                <w:szCs w:val="22"/>
              </w:rPr>
              <w:t xml:space="preserve"> 606</w:t>
            </w:r>
            <w:r>
              <w:rPr>
                <w:bCs/>
                <w:color w:val="000000" w:themeColor="text1"/>
                <w:sz w:val="22"/>
                <w:szCs w:val="22"/>
                <w:lang w:val="en-US"/>
              </w:rPr>
              <w:t> </w:t>
            </w:r>
            <w:r w:rsidRPr="00812D0C">
              <w:rPr>
                <w:bCs/>
                <w:color w:val="000000" w:themeColor="text1"/>
                <w:sz w:val="22"/>
                <w:szCs w:val="22"/>
              </w:rPr>
              <w:t>010</w:t>
            </w:r>
            <w:r>
              <w:rPr>
                <w:bCs/>
                <w:color w:val="000000" w:themeColor="text1"/>
                <w:sz w:val="22"/>
                <w:szCs w:val="22"/>
                <w:lang w:val="en-US"/>
              </w:rPr>
              <w:t> </w:t>
            </w:r>
            <w:r w:rsidRPr="00812D0C">
              <w:rPr>
                <w:bCs/>
                <w:color w:val="000000" w:themeColor="text1"/>
                <w:sz w:val="22"/>
                <w:szCs w:val="22"/>
              </w:rPr>
              <w:t>371</w:t>
            </w:r>
            <w:r>
              <w:rPr>
                <w:bCs/>
                <w:color w:val="000000" w:themeColor="text1"/>
                <w:sz w:val="22"/>
                <w:szCs w:val="22"/>
                <w:lang w:val="en-US"/>
              </w:rPr>
              <w:t> </w:t>
            </w:r>
            <w:r w:rsidRPr="00812D0C">
              <w:rPr>
                <w:bCs/>
                <w:color w:val="000000" w:themeColor="text1"/>
                <w:sz w:val="22"/>
                <w:szCs w:val="22"/>
              </w:rPr>
              <w:t>000</w:t>
            </w:r>
            <w:r>
              <w:rPr>
                <w:bCs/>
                <w:color w:val="000000" w:themeColor="text1"/>
                <w:sz w:val="22"/>
                <w:szCs w:val="22"/>
                <w:lang w:val="en-US"/>
              </w:rPr>
              <w:t> </w:t>
            </w:r>
            <w:r w:rsidRPr="00812D0C">
              <w:rPr>
                <w:bCs/>
                <w:color w:val="000000" w:themeColor="text1"/>
                <w:sz w:val="22"/>
                <w:szCs w:val="22"/>
              </w:rPr>
              <w:t>003</w:t>
            </w:r>
            <w:r>
              <w:rPr>
                <w:bCs/>
                <w:color w:val="000000" w:themeColor="text1"/>
                <w:sz w:val="22"/>
                <w:szCs w:val="22"/>
                <w:lang w:val="en-US"/>
              </w:rPr>
              <w:t> </w:t>
            </w:r>
            <w:r w:rsidRPr="00812D0C">
              <w:rPr>
                <w:bCs/>
                <w:color w:val="000000" w:themeColor="text1"/>
                <w:sz w:val="22"/>
                <w:szCs w:val="22"/>
              </w:rPr>
              <w:t>219</w:t>
            </w:r>
          </w:p>
          <w:p w14:paraId="1C114520" w14:textId="77777777" w:rsidR="00812D0C" w:rsidRDefault="00812D0C" w:rsidP="005163DC">
            <w:pPr>
              <w:spacing w:before="120"/>
              <w:jc w:val="both"/>
              <w:rPr>
                <w:bCs/>
                <w:color w:val="000000" w:themeColor="text1"/>
                <w:sz w:val="22"/>
                <w:szCs w:val="22"/>
              </w:rPr>
            </w:pPr>
            <w:r>
              <w:rPr>
                <w:bCs/>
                <w:color w:val="000000" w:themeColor="text1"/>
                <w:sz w:val="22"/>
                <w:szCs w:val="22"/>
              </w:rPr>
              <w:t>В Темиртауском региональном филиале</w:t>
            </w:r>
          </w:p>
          <w:p w14:paraId="2A33E782" w14:textId="77777777" w:rsidR="00812D0C" w:rsidRDefault="00812D0C" w:rsidP="005163DC">
            <w:pPr>
              <w:spacing w:before="120"/>
              <w:jc w:val="both"/>
              <w:rPr>
                <w:bCs/>
                <w:color w:val="000000" w:themeColor="text1"/>
                <w:sz w:val="22"/>
                <w:szCs w:val="22"/>
              </w:rPr>
            </w:pPr>
            <w:r>
              <w:rPr>
                <w:bCs/>
                <w:color w:val="000000" w:themeColor="text1"/>
                <w:sz w:val="22"/>
                <w:szCs w:val="22"/>
              </w:rPr>
              <w:t>АО «Народный Банк Казахстана»</w:t>
            </w:r>
          </w:p>
          <w:p w14:paraId="761B770B" w14:textId="77777777" w:rsidR="00812D0C" w:rsidRPr="00466130" w:rsidRDefault="00812D0C" w:rsidP="005163DC">
            <w:pPr>
              <w:spacing w:before="120"/>
              <w:jc w:val="both"/>
              <w:rPr>
                <w:bCs/>
                <w:color w:val="000000" w:themeColor="text1"/>
                <w:sz w:val="22"/>
                <w:szCs w:val="22"/>
              </w:rPr>
            </w:pPr>
            <w:r>
              <w:rPr>
                <w:bCs/>
                <w:color w:val="000000" w:themeColor="text1"/>
                <w:sz w:val="22"/>
                <w:szCs w:val="22"/>
              </w:rPr>
              <w:t xml:space="preserve">БИК: </w:t>
            </w:r>
            <w:r>
              <w:rPr>
                <w:bCs/>
                <w:color w:val="000000" w:themeColor="text1"/>
                <w:sz w:val="22"/>
                <w:szCs w:val="22"/>
                <w:lang w:val="en-US"/>
              </w:rPr>
              <w:t>HSBKKZKX</w:t>
            </w:r>
          </w:p>
          <w:p w14:paraId="30E09970" w14:textId="77777777" w:rsidR="00812D0C" w:rsidRPr="00466130" w:rsidRDefault="00812D0C" w:rsidP="005163DC">
            <w:pPr>
              <w:spacing w:before="120"/>
              <w:jc w:val="both"/>
              <w:rPr>
                <w:bCs/>
                <w:color w:val="000000" w:themeColor="text1"/>
                <w:sz w:val="22"/>
                <w:szCs w:val="22"/>
              </w:rPr>
            </w:pPr>
            <w:r>
              <w:rPr>
                <w:bCs/>
                <w:color w:val="000000" w:themeColor="text1"/>
                <w:sz w:val="22"/>
                <w:szCs w:val="22"/>
              </w:rPr>
              <w:t xml:space="preserve">БИН банка 0709 4100 6683 </w:t>
            </w:r>
            <w:r>
              <w:rPr>
                <w:bCs/>
                <w:color w:val="000000" w:themeColor="text1"/>
                <w:sz w:val="22"/>
                <w:szCs w:val="22"/>
                <w:lang w:val="en-US"/>
              </w:rPr>
              <w:t>Halyk</w:t>
            </w:r>
            <w:r w:rsidRPr="00466130">
              <w:rPr>
                <w:bCs/>
                <w:color w:val="000000" w:themeColor="text1"/>
                <w:sz w:val="22"/>
                <w:szCs w:val="22"/>
              </w:rPr>
              <w:t xml:space="preserve"> </w:t>
            </w:r>
            <w:r>
              <w:rPr>
                <w:bCs/>
                <w:color w:val="000000" w:themeColor="text1"/>
                <w:sz w:val="22"/>
                <w:szCs w:val="22"/>
                <w:lang w:val="en-US"/>
              </w:rPr>
              <w:t>Bank</w:t>
            </w:r>
          </w:p>
          <w:p w14:paraId="763738D9" w14:textId="77777777" w:rsidR="00812D0C" w:rsidRDefault="00812D0C" w:rsidP="005163DC">
            <w:pPr>
              <w:spacing w:before="120"/>
              <w:jc w:val="both"/>
              <w:rPr>
                <w:bCs/>
                <w:color w:val="000000" w:themeColor="text1"/>
                <w:sz w:val="22"/>
                <w:szCs w:val="22"/>
              </w:rPr>
            </w:pPr>
            <w:r>
              <w:rPr>
                <w:bCs/>
                <w:color w:val="000000" w:themeColor="text1"/>
                <w:sz w:val="22"/>
                <w:szCs w:val="22"/>
              </w:rPr>
              <w:t>АО «</w:t>
            </w:r>
            <w:r>
              <w:rPr>
                <w:bCs/>
                <w:color w:val="000000" w:themeColor="text1"/>
                <w:sz w:val="22"/>
                <w:szCs w:val="22"/>
                <w:lang w:val="en-US"/>
              </w:rPr>
              <w:t>Qarmet</w:t>
            </w:r>
            <w:r>
              <w:rPr>
                <w:bCs/>
                <w:color w:val="000000" w:themeColor="text1"/>
                <w:sz w:val="22"/>
                <w:szCs w:val="22"/>
              </w:rPr>
              <w:t>»</w:t>
            </w:r>
          </w:p>
          <w:p w14:paraId="7DDCDF39" w14:textId="61EA57CD" w:rsidR="00812D0C" w:rsidRPr="00812D0C" w:rsidRDefault="00812D0C" w:rsidP="005163DC">
            <w:pPr>
              <w:spacing w:before="120"/>
              <w:jc w:val="both"/>
              <w:rPr>
                <w:bCs/>
                <w:color w:val="000000" w:themeColor="text1"/>
                <w:sz w:val="22"/>
                <w:szCs w:val="22"/>
              </w:rPr>
            </w:pPr>
          </w:p>
        </w:tc>
      </w:tr>
      <w:tr w:rsidR="00DD28EB" w:rsidRPr="00661951" w14:paraId="7DDCDF46" w14:textId="77777777" w:rsidTr="005163DC">
        <w:tc>
          <w:tcPr>
            <w:tcW w:w="4814" w:type="dxa"/>
          </w:tcPr>
          <w:p w14:paraId="7DDCDF3B" w14:textId="6351ED26" w:rsidR="00DD28EB" w:rsidRDefault="00DD28EB" w:rsidP="005163DC">
            <w:pPr>
              <w:spacing w:before="120"/>
              <w:jc w:val="both"/>
              <w:rPr>
                <w:b/>
                <w:color w:val="000000" w:themeColor="text1"/>
                <w:sz w:val="22"/>
                <w:szCs w:val="22"/>
              </w:rPr>
            </w:pPr>
            <w:r>
              <w:rPr>
                <w:b/>
                <w:color w:val="000000" w:themeColor="text1"/>
                <w:sz w:val="22"/>
                <w:szCs w:val="22"/>
              </w:rPr>
              <w:lastRenderedPageBreak/>
              <w:t>Директор ТОО «</w:t>
            </w:r>
            <w:r w:rsidR="005433BF">
              <w:rPr>
                <w:b/>
                <w:color w:val="000000" w:themeColor="text1"/>
                <w:sz w:val="22"/>
                <w:szCs w:val="22"/>
              </w:rPr>
              <w:t>__________</w:t>
            </w:r>
            <w:r>
              <w:rPr>
                <w:b/>
                <w:color w:val="000000" w:themeColor="text1"/>
                <w:sz w:val="22"/>
                <w:szCs w:val="22"/>
              </w:rPr>
              <w:t xml:space="preserve">» </w:t>
            </w:r>
          </w:p>
          <w:p w14:paraId="7DDCDF3C" w14:textId="77777777" w:rsidR="00DD28EB" w:rsidRDefault="00DD28EB" w:rsidP="005163DC">
            <w:pPr>
              <w:spacing w:before="120"/>
              <w:jc w:val="both"/>
              <w:rPr>
                <w:b/>
                <w:color w:val="000000" w:themeColor="text1"/>
                <w:sz w:val="22"/>
                <w:szCs w:val="22"/>
              </w:rPr>
            </w:pPr>
          </w:p>
          <w:p w14:paraId="7DDCDF3D" w14:textId="77777777" w:rsidR="00DD28EB" w:rsidRDefault="00DD28EB" w:rsidP="005163DC">
            <w:pPr>
              <w:spacing w:before="120"/>
              <w:jc w:val="both"/>
              <w:rPr>
                <w:b/>
                <w:color w:val="000000" w:themeColor="text1"/>
                <w:sz w:val="22"/>
                <w:szCs w:val="22"/>
              </w:rPr>
            </w:pPr>
          </w:p>
          <w:p w14:paraId="7DDCDF3E" w14:textId="77777777" w:rsidR="00DD28EB" w:rsidRDefault="00DD28EB" w:rsidP="005163DC">
            <w:pPr>
              <w:spacing w:before="120"/>
              <w:jc w:val="both"/>
              <w:rPr>
                <w:b/>
                <w:color w:val="000000" w:themeColor="text1"/>
                <w:sz w:val="22"/>
                <w:szCs w:val="22"/>
              </w:rPr>
            </w:pPr>
          </w:p>
          <w:p w14:paraId="7DDCDF3F" w14:textId="6485ACF4" w:rsidR="00DD28EB" w:rsidRDefault="00DD28EB" w:rsidP="005163DC">
            <w:pPr>
              <w:spacing w:before="120"/>
              <w:jc w:val="both"/>
              <w:rPr>
                <w:b/>
                <w:color w:val="000000" w:themeColor="text1"/>
                <w:sz w:val="22"/>
                <w:szCs w:val="22"/>
              </w:rPr>
            </w:pPr>
            <w:r>
              <w:rPr>
                <w:b/>
                <w:color w:val="000000" w:themeColor="text1"/>
                <w:sz w:val="22"/>
                <w:szCs w:val="22"/>
              </w:rPr>
              <w:t xml:space="preserve"> </w:t>
            </w:r>
            <w:r w:rsidR="005433BF">
              <w:rPr>
                <w:b/>
                <w:bCs/>
              </w:rPr>
              <w:t xml:space="preserve">_________    </w:t>
            </w:r>
            <w:r>
              <w:rPr>
                <w:b/>
                <w:color w:val="000000" w:themeColor="text1"/>
                <w:sz w:val="22"/>
                <w:szCs w:val="22"/>
              </w:rPr>
              <w:t>___________________</w:t>
            </w:r>
          </w:p>
          <w:p w14:paraId="7DDCDF40" w14:textId="77777777" w:rsidR="00DD28EB" w:rsidRPr="00661951" w:rsidRDefault="00DD28EB" w:rsidP="005163DC">
            <w:pPr>
              <w:spacing w:before="120"/>
              <w:jc w:val="both"/>
              <w:rPr>
                <w:b/>
                <w:color w:val="000000" w:themeColor="text1"/>
                <w:sz w:val="22"/>
                <w:szCs w:val="22"/>
              </w:rPr>
            </w:pPr>
          </w:p>
        </w:tc>
        <w:tc>
          <w:tcPr>
            <w:tcW w:w="4815" w:type="dxa"/>
          </w:tcPr>
          <w:p w14:paraId="427785F5" w14:textId="77777777" w:rsidR="00C0693E" w:rsidRDefault="00C0693E" w:rsidP="005163DC">
            <w:pPr>
              <w:spacing w:before="120"/>
              <w:jc w:val="both"/>
              <w:rPr>
                <w:b/>
                <w:color w:val="000000" w:themeColor="text1"/>
                <w:sz w:val="22"/>
                <w:szCs w:val="22"/>
              </w:rPr>
            </w:pPr>
          </w:p>
          <w:p w14:paraId="7ED655CD" w14:textId="77777777" w:rsidR="00C0693E" w:rsidRDefault="00C0693E" w:rsidP="005163DC">
            <w:pPr>
              <w:spacing w:before="120"/>
              <w:jc w:val="both"/>
              <w:rPr>
                <w:b/>
                <w:color w:val="000000" w:themeColor="text1"/>
                <w:sz w:val="22"/>
                <w:szCs w:val="22"/>
              </w:rPr>
            </w:pPr>
          </w:p>
          <w:p w14:paraId="3676472E" w14:textId="77777777" w:rsidR="00C0693E" w:rsidRDefault="00C0693E" w:rsidP="005163DC">
            <w:pPr>
              <w:spacing w:before="120"/>
              <w:jc w:val="both"/>
              <w:rPr>
                <w:b/>
                <w:color w:val="000000" w:themeColor="text1"/>
                <w:sz w:val="22"/>
                <w:szCs w:val="22"/>
              </w:rPr>
            </w:pPr>
          </w:p>
          <w:p w14:paraId="6CFBC134" w14:textId="77777777" w:rsidR="00C0693E" w:rsidRDefault="00C0693E" w:rsidP="005163DC">
            <w:pPr>
              <w:spacing w:before="120"/>
              <w:jc w:val="both"/>
              <w:rPr>
                <w:b/>
                <w:color w:val="000000" w:themeColor="text1"/>
                <w:sz w:val="22"/>
                <w:szCs w:val="22"/>
              </w:rPr>
            </w:pPr>
          </w:p>
          <w:p w14:paraId="7DDCDF44" w14:textId="112FDD9B" w:rsidR="00DD28EB" w:rsidRDefault="00DD28EB" w:rsidP="005163DC">
            <w:pPr>
              <w:spacing w:before="120"/>
              <w:jc w:val="both"/>
              <w:rPr>
                <w:b/>
                <w:color w:val="000000" w:themeColor="text1"/>
                <w:sz w:val="22"/>
                <w:szCs w:val="22"/>
              </w:rPr>
            </w:pPr>
            <w:r>
              <w:rPr>
                <w:b/>
                <w:color w:val="000000" w:themeColor="text1"/>
                <w:sz w:val="22"/>
                <w:szCs w:val="22"/>
              </w:rPr>
              <w:t>___________________</w:t>
            </w:r>
          </w:p>
          <w:p w14:paraId="7DDCDF45" w14:textId="77777777" w:rsidR="00DD28EB" w:rsidRPr="00661951" w:rsidRDefault="00DD28EB" w:rsidP="005163DC">
            <w:pPr>
              <w:spacing w:before="120"/>
              <w:jc w:val="both"/>
              <w:rPr>
                <w:b/>
                <w:color w:val="000000" w:themeColor="text1"/>
                <w:sz w:val="22"/>
                <w:szCs w:val="22"/>
              </w:rPr>
            </w:pPr>
          </w:p>
        </w:tc>
      </w:tr>
    </w:tbl>
    <w:p w14:paraId="7DDCDF48" w14:textId="77777777" w:rsidR="00294A3E" w:rsidRPr="00137558" w:rsidRDefault="00294A3E" w:rsidP="00BA16FE">
      <w:pPr>
        <w:spacing w:before="120"/>
        <w:jc w:val="both"/>
        <w:rPr>
          <w:b/>
          <w:color w:val="000000" w:themeColor="text1"/>
          <w:sz w:val="22"/>
          <w:szCs w:val="22"/>
        </w:rPr>
      </w:pPr>
    </w:p>
    <w:sectPr w:rsidR="00294A3E" w:rsidRPr="00137558" w:rsidSect="0055732A">
      <w:footerReference w:type="default" r:id="rId9"/>
      <w:pgSz w:w="11906" w:h="16838"/>
      <w:pgMar w:top="851" w:right="849" w:bottom="851"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7061B" w14:textId="77777777" w:rsidR="00404A65" w:rsidRDefault="00404A65" w:rsidP="00812790">
      <w:r>
        <w:separator/>
      </w:r>
    </w:p>
  </w:endnote>
  <w:endnote w:type="continuationSeparator" w:id="0">
    <w:p w14:paraId="72CAB600" w14:textId="77777777" w:rsidR="00404A65" w:rsidRDefault="00404A65" w:rsidP="00812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1533791"/>
      <w:docPartObj>
        <w:docPartGallery w:val="Page Numbers (Bottom of Page)"/>
        <w:docPartUnique/>
      </w:docPartObj>
    </w:sdtPr>
    <w:sdtEndPr/>
    <w:sdtContent>
      <w:p w14:paraId="7DDCDF4D" w14:textId="77777777" w:rsidR="00812790" w:rsidRDefault="00E51FAA">
        <w:pPr>
          <w:pStyle w:val="af6"/>
          <w:jc w:val="right"/>
        </w:pPr>
        <w:r>
          <w:fldChar w:fldCharType="begin"/>
        </w:r>
        <w:r w:rsidR="00812790">
          <w:instrText>PAGE   \* MERGEFORMAT</w:instrText>
        </w:r>
        <w:r>
          <w:fldChar w:fldCharType="separate"/>
        </w:r>
        <w:r w:rsidR="00625785">
          <w:rPr>
            <w:noProof/>
          </w:rPr>
          <w:t>12</w:t>
        </w:r>
        <w:r>
          <w:fldChar w:fldCharType="end"/>
        </w:r>
      </w:p>
    </w:sdtContent>
  </w:sdt>
  <w:p w14:paraId="7DDCDF4E" w14:textId="77777777" w:rsidR="00812790" w:rsidRDefault="00812790">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E5BE3" w14:textId="77777777" w:rsidR="00404A65" w:rsidRDefault="00404A65" w:rsidP="00812790">
      <w:r>
        <w:separator/>
      </w:r>
    </w:p>
  </w:footnote>
  <w:footnote w:type="continuationSeparator" w:id="0">
    <w:p w14:paraId="7C240D18" w14:textId="77777777" w:rsidR="00404A65" w:rsidRDefault="00404A65" w:rsidP="008127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F6B15"/>
    <w:multiLevelType w:val="hybridMultilevel"/>
    <w:tmpl w:val="24E494E0"/>
    <w:lvl w:ilvl="0" w:tplc="04190017">
      <w:start w:val="2"/>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F56A69"/>
    <w:multiLevelType w:val="multilevel"/>
    <w:tmpl w:val="EE26BC08"/>
    <w:lvl w:ilvl="0">
      <w:start w:val="8"/>
      <w:numFmt w:val="decimal"/>
      <w:lvlText w:val="%1."/>
      <w:lvlJc w:val="left"/>
      <w:pPr>
        <w:tabs>
          <w:tab w:val="num" w:pos="368"/>
        </w:tabs>
        <w:ind w:left="368" w:hanging="368"/>
      </w:pPr>
      <w:rPr>
        <w:rFonts w:cs="Times New Roman" w:hint="default"/>
      </w:rPr>
    </w:lvl>
    <w:lvl w:ilvl="1">
      <w:start w:val="1"/>
      <w:numFmt w:val="decimal"/>
      <w:lvlText w:val="%1.%2."/>
      <w:lvlJc w:val="left"/>
      <w:pPr>
        <w:tabs>
          <w:tab w:val="num" w:pos="368"/>
        </w:tabs>
        <w:ind w:left="368" w:hanging="368"/>
      </w:pPr>
      <w:rPr>
        <w:rFonts w:cs="Times New Roman" w:hint="default"/>
        <w:b/>
      </w:rPr>
    </w:lvl>
    <w:lvl w:ilvl="2">
      <w:start w:val="1"/>
      <w:numFmt w:val="decimal"/>
      <w:lvlText w:val="%1.%2.%3."/>
      <w:lvlJc w:val="left"/>
      <w:pPr>
        <w:tabs>
          <w:tab w:val="num" w:pos="1080"/>
        </w:tabs>
        <w:ind w:left="1080" w:hanging="720"/>
      </w:pPr>
      <w:rPr>
        <w:rFonts w:cs="Times New Roman" w:hint="default"/>
        <w:b/>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 w15:restartNumberingAfterBreak="0">
    <w:nsid w:val="0C682CB4"/>
    <w:multiLevelType w:val="multilevel"/>
    <w:tmpl w:val="332CA07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1050"/>
        </w:tabs>
        <w:ind w:left="1050" w:hanging="870"/>
      </w:pPr>
      <w:rPr>
        <w:rFonts w:cs="Times New Roman" w:hint="default"/>
        <w:b/>
      </w:rPr>
    </w:lvl>
    <w:lvl w:ilvl="2">
      <w:start w:val="1"/>
      <w:numFmt w:val="decimal"/>
      <w:isLgl/>
      <w:lvlText w:val="%1.%2.%3."/>
      <w:lvlJc w:val="left"/>
      <w:pPr>
        <w:tabs>
          <w:tab w:val="num" w:pos="1050"/>
        </w:tabs>
        <w:ind w:left="1050" w:hanging="870"/>
      </w:pPr>
      <w:rPr>
        <w:rFonts w:cs="Times New Roman" w:hint="default"/>
        <w:b/>
      </w:rPr>
    </w:lvl>
    <w:lvl w:ilvl="3">
      <w:start w:val="1"/>
      <w:numFmt w:val="decimal"/>
      <w:isLgl/>
      <w:lvlText w:val="%1.%2.%3.%4."/>
      <w:lvlJc w:val="left"/>
      <w:pPr>
        <w:tabs>
          <w:tab w:val="num" w:pos="1050"/>
        </w:tabs>
        <w:ind w:left="1050" w:hanging="870"/>
      </w:pPr>
      <w:rPr>
        <w:rFonts w:cs="Times New Roman" w:hint="default"/>
        <w:b/>
      </w:rPr>
    </w:lvl>
    <w:lvl w:ilvl="4">
      <w:start w:val="1"/>
      <w:numFmt w:val="decimal"/>
      <w:isLgl/>
      <w:lvlText w:val="%1.%2.%3.%4.%5."/>
      <w:lvlJc w:val="left"/>
      <w:pPr>
        <w:tabs>
          <w:tab w:val="num" w:pos="1260"/>
        </w:tabs>
        <w:ind w:left="1260" w:hanging="1080"/>
      </w:pPr>
      <w:rPr>
        <w:rFonts w:cs="Times New Roman" w:hint="default"/>
        <w:b/>
      </w:rPr>
    </w:lvl>
    <w:lvl w:ilvl="5">
      <w:start w:val="1"/>
      <w:numFmt w:val="decimal"/>
      <w:isLgl/>
      <w:lvlText w:val="%1.%2.%3.%4.%5.%6."/>
      <w:lvlJc w:val="left"/>
      <w:pPr>
        <w:tabs>
          <w:tab w:val="num" w:pos="1260"/>
        </w:tabs>
        <w:ind w:left="1260" w:hanging="1080"/>
      </w:pPr>
      <w:rPr>
        <w:rFonts w:cs="Times New Roman" w:hint="default"/>
        <w:b/>
      </w:rPr>
    </w:lvl>
    <w:lvl w:ilvl="6">
      <w:start w:val="1"/>
      <w:numFmt w:val="decimal"/>
      <w:isLgl/>
      <w:lvlText w:val="%1.%2.%3.%4.%5.%6.%7."/>
      <w:lvlJc w:val="left"/>
      <w:pPr>
        <w:tabs>
          <w:tab w:val="num" w:pos="1620"/>
        </w:tabs>
        <w:ind w:left="1620" w:hanging="1440"/>
      </w:pPr>
      <w:rPr>
        <w:rFonts w:cs="Times New Roman" w:hint="default"/>
        <w:b/>
      </w:rPr>
    </w:lvl>
    <w:lvl w:ilvl="7">
      <w:start w:val="1"/>
      <w:numFmt w:val="decimal"/>
      <w:isLgl/>
      <w:lvlText w:val="%1.%2.%3.%4.%5.%6.%7.%8."/>
      <w:lvlJc w:val="left"/>
      <w:pPr>
        <w:tabs>
          <w:tab w:val="num" w:pos="1620"/>
        </w:tabs>
        <w:ind w:left="1620" w:hanging="1440"/>
      </w:pPr>
      <w:rPr>
        <w:rFonts w:cs="Times New Roman" w:hint="default"/>
        <w:b/>
      </w:rPr>
    </w:lvl>
    <w:lvl w:ilvl="8">
      <w:start w:val="1"/>
      <w:numFmt w:val="decimal"/>
      <w:isLgl/>
      <w:lvlText w:val="%1.%2.%3.%4.%5.%6.%7.%8.%9."/>
      <w:lvlJc w:val="left"/>
      <w:pPr>
        <w:tabs>
          <w:tab w:val="num" w:pos="1980"/>
        </w:tabs>
        <w:ind w:left="1980" w:hanging="1800"/>
      </w:pPr>
      <w:rPr>
        <w:rFonts w:cs="Times New Roman" w:hint="default"/>
        <w:b/>
      </w:rPr>
    </w:lvl>
  </w:abstractNum>
  <w:abstractNum w:abstractNumId="3" w15:restartNumberingAfterBreak="0">
    <w:nsid w:val="0D5C2BC6"/>
    <w:multiLevelType w:val="multilevel"/>
    <w:tmpl w:val="ABBA94D2"/>
    <w:lvl w:ilvl="0">
      <w:start w:val="1"/>
      <w:numFmt w:val="decimal"/>
      <w:lvlText w:val="%1."/>
      <w:lvlJc w:val="left"/>
      <w:pPr>
        <w:tabs>
          <w:tab w:val="num" w:pos="1068"/>
        </w:tabs>
        <w:ind w:left="1068" w:hanging="360"/>
      </w:pPr>
      <w:rPr>
        <w:rFonts w:cs="Times New Roman" w:hint="default"/>
      </w:rPr>
    </w:lvl>
    <w:lvl w:ilvl="1">
      <w:start w:val="1"/>
      <w:numFmt w:val="decimal"/>
      <w:isLgl/>
      <w:lvlText w:val="%1.%2."/>
      <w:lvlJc w:val="left"/>
      <w:pPr>
        <w:tabs>
          <w:tab w:val="num" w:pos="1128"/>
        </w:tabs>
        <w:ind w:left="1128" w:hanging="420"/>
      </w:pPr>
      <w:rPr>
        <w:rFonts w:cs="Times New Roman" w:hint="default"/>
      </w:rPr>
    </w:lvl>
    <w:lvl w:ilvl="2">
      <w:start w:val="1"/>
      <w:numFmt w:val="decimal"/>
      <w:isLgl/>
      <w:lvlText w:val="%1.%2.%3."/>
      <w:lvlJc w:val="left"/>
      <w:pPr>
        <w:tabs>
          <w:tab w:val="num" w:pos="1428"/>
        </w:tabs>
        <w:ind w:left="1428" w:hanging="720"/>
      </w:pPr>
      <w:rPr>
        <w:rFonts w:cs="Times New Roman" w:hint="default"/>
      </w:rPr>
    </w:lvl>
    <w:lvl w:ilvl="3">
      <w:start w:val="1"/>
      <w:numFmt w:val="decimal"/>
      <w:isLgl/>
      <w:lvlText w:val="%1.%2.%3.%4."/>
      <w:lvlJc w:val="left"/>
      <w:pPr>
        <w:tabs>
          <w:tab w:val="num" w:pos="1428"/>
        </w:tabs>
        <w:ind w:left="1428" w:hanging="720"/>
      </w:pPr>
      <w:rPr>
        <w:rFonts w:cs="Times New Roman" w:hint="default"/>
      </w:rPr>
    </w:lvl>
    <w:lvl w:ilvl="4">
      <w:start w:val="1"/>
      <w:numFmt w:val="decimal"/>
      <w:isLgl/>
      <w:lvlText w:val="%1.%2.%3.%4.%5."/>
      <w:lvlJc w:val="left"/>
      <w:pPr>
        <w:tabs>
          <w:tab w:val="num" w:pos="1788"/>
        </w:tabs>
        <w:ind w:left="1788" w:hanging="1080"/>
      </w:pPr>
      <w:rPr>
        <w:rFonts w:cs="Times New Roman" w:hint="default"/>
      </w:rPr>
    </w:lvl>
    <w:lvl w:ilvl="5">
      <w:start w:val="1"/>
      <w:numFmt w:val="decimal"/>
      <w:isLgl/>
      <w:lvlText w:val="%1.%2.%3.%4.%5.%6."/>
      <w:lvlJc w:val="left"/>
      <w:pPr>
        <w:tabs>
          <w:tab w:val="num" w:pos="1788"/>
        </w:tabs>
        <w:ind w:left="1788" w:hanging="1080"/>
      </w:pPr>
      <w:rPr>
        <w:rFonts w:cs="Times New Roman" w:hint="default"/>
      </w:rPr>
    </w:lvl>
    <w:lvl w:ilvl="6">
      <w:start w:val="1"/>
      <w:numFmt w:val="decimal"/>
      <w:isLgl/>
      <w:lvlText w:val="%1.%2.%3.%4.%5.%6.%7."/>
      <w:lvlJc w:val="left"/>
      <w:pPr>
        <w:tabs>
          <w:tab w:val="num" w:pos="2148"/>
        </w:tabs>
        <w:ind w:left="2148" w:hanging="1440"/>
      </w:pPr>
      <w:rPr>
        <w:rFonts w:cs="Times New Roman" w:hint="default"/>
      </w:rPr>
    </w:lvl>
    <w:lvl w:ilvl="7">
      <w:start w:val="1"/>
      <w:numFmt w:val="decimal"/>
      <w:isLgl/>
      <w:lvlText w:val="%1.%2.%3.%4.%5.%6.%7.%8."/>
      <w:lvlJc w:val="left"/>
      <w:pPr>
        <w:tabs>
          <w:tab w:val="num" w:pos="2148"/>
        </w:tabs>
        <w:ind w:left="2148" w:hanging="1440"/>
      </w:pPr>
      <w:rPr>
        <w:rFonts w:cs="Times New Roman" w:hint="default"/>
      </w:rPr>
    </w:lvl>
    <w:lvl w:ilvl="8">
      <w:start w:val="1"/>
      <w:numFmt w:val="decimal"/>
      <w:isLgl/>
      <w:lvlText w:val="%1.%2.%3.%4.%5.%6.%7.%8.%9."/>
      <w:lvlJc w:val="left"/>
      <w:pPr>
        <w:tabs>
          <w:tab w:val="num" w:pos="2508"/>
        </w:tabs>
        <w:ind w:left="2508" w:hanging="1800"/>
      </w:pPr>
      <w:rPr>
        <w:rFonts w:cs="Times New Roman" w:hint="default"/>
      </w:rPr>
    </w:lvl>
  </w:abstractNum>
  <w:abstractNum w:abstractNumId="4" w15:restartNumberingAfterBreak="0">
    <w:nsid w:val="0EBB4831"/>
    <w:multiLevelType w:val="singleLevel"/>
    <w:tmpl w:val="BF8ACD50"/>
    <w:lvl w:ilvl="0">
      <w:start w:val="3"/>
      <w:numFmt w:val="bullet"/>
      <w:lvlText w:val="-"/>
      <w:lvlJc w:val="left"/>
      <w:pPr>
        <w:tabs>
          <w:tab w:val="num" w:pos="360"/>
        </w:tabs>
        <w:ind w:left="360" w:hanging="360"/>
      </w:pPr>
      <w:rPr>
        <w:rFonts w:hint="default"/>
      </w:rPr>
    </w:lvl>
  </w:abstractNum>
  <w:abstractNum w:abstractNumId="5" w15:restartNumberingAfterBreak="0">
    <w:nsid w:val="10222A1B"/>
    <w:multiLevelType w:val="multilevel"/>
    <w:tmpl w:val="7C1A6E34"/>
    <w:lvl w:ilvl="0">
      <w:start w:val="10"/>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035"/>
        </w:tabs>
        <w:ind w:left="1035" w:hanging="1035"/>
      </w:pPr>
      <w:rPr>
        <w:rFonts w:cs="Times New Roman" w:hint="default"/>
        <w:b/>
      </w:rPr>
    </w:lvl>
    <w:lvl w:ilvl="2">
      <w:start w:val="1"/>
      <w:numFmt w:val="decimal"/>
      <w:isLgl/>
      <w:lvlText w:val="%1.%2.%3."/>
      <w:lvlJc w:val="left"/>
      <w:pPr>
        <w:tabs>
          <w:tab w:val="num" w:pos="1215"/>
        </w:tabs>
        <w:ind w:left="1215" w:hanging="1035"/>
      </w:pPr>
      <w:rPr>
        <w:rFonts w:cs="Times New Roman" w:hint="default"/>
        <w:b/>
      </w:rPr>
    </w:lvl>
    <w:lvl w:ilvl="3">
      <w:start w:val="1"/>
      <w:numFmt w:val="decimal"/>
      <w:isLgl/>
      <w:lvlText w:val="%1.%2.%3.%4."/>
      <w:lvlJc w:val="left"/>
      <w:pPr>
        <w:tabs>
          <w:tab w:val="num" w:pos="1215"/>
        </w:tabs>
        <w:ind w:left="1215" w:hanging="1035"/>
      </w:pPr>
      <w:rPr>
        <w:rFonts w:cs="Times New Roman" w:hint="default"/>
        <w:b/>
      </w:rPr>
    </w:lvl>
    <w:lvl w:ilvl="4">
      <w:start w:val="1"/>
      <w:numFmt w:val="decimal"/>
      <w:isLgl/>
      <w:lvlText w:val="%1.%2.%3.%4.%5."/>
      <w:lvlJc w:val="left"/>
      <w:pPr>
        <w:tabs>
          <w:tab w:val="num" w:pos="1260"/>
        </w:tabs>
        <w:ind w:left="1260" w:hanging="1080"/>
      </w:pPr>
      <w:rPr>
        <w:rFonts w:cs="Times New Roman" w:hint="default"/>
        <w:b/>
      </w:rPr>
    </w:lvl>
    <w:lvl w:ilvl="5">
      <w:start w:val="1"/>
      <w:numFmt w:val="decimal"/>
      <w:isLgl/>
      <w:lvlText w:val="%1.%2.%3.%4.%5.%6."/>
      <w:lvlJc w:val="left"/>
      <w:pPr>
        <w:tabs>
          <w:tab w:val="num" w:pos="1260"/>
        </w:tabs>
        <w:ind w:left="1260" w:hanging="1080"/>
      </w:pPr>
      <w:rPr>
        <w:rFonts w:cs="Times New Roman" w:hint="default"/>
        <w:b/>
      </w:rPr>
    </w:lvl>
    <w:lvl w:ilvl="6">
      <w:start w:val="1"/>
      <w:numFmt w:val="decimal"/>
      <w:isLgl/>
      <w:lvlText w:val="%1.%2.%3.%4.%5.%6.%7."/>
      <w:lvlJc w:val="left"/>
      <w:pPr>
        <w:tabs>
          <w:tab w:val="num" w:pos="1620"/>
        </w:tabs>
        <w:ind w:left="1620" w:hanging="1440"/>
      </w:pPr>
      <w:rPr>
        <w:rFonts w:cs="Times New Roman" w:hint="default"/>
        <w:b/>
      </w:rPr>
    </w:lvl>
    <w:lvl w:ilvl="7">
      <w:start w:val="1"/>
      <w:numFmt w:val="decimal"/>
      <w:isLgl/>
      <w:lvlText w:val="%1.%2.%3.%4.%5.%6.%7.%8."/>
      <w:lvlJc w:val="left"/>
      <w:pPr>
        <w:tabs>
          <w:tab w:val="num" w:pos="1620"/>
        </w:tabs>
        <w:ind w:left="1620" w:hanging="1440"/>
      </w:pPr>
      <w:rPr>
        <w:rFonts w:cs="Times New Roman" w:hint="default"/>
        <w:b/>
      </w:rPr>
    </w:lvl>
    <w:lvl w:ilvl="8">
      <w:start w:val="1"/>
      <w:numFmt w:val="decimal"/>
      <w:isLgl/>
      <w:lvlText w:val="%1.%2.%3.%4.%5.%6.%7.%8.%9."/>
      <w:lvlJc w:val="left"/>
      <w:pPr>
        <w:tabs>
          <w:tab w:val="num" w:pos="1980"/>
        </w:tabs>
        <w:ind w:left="1980" w:hanging="1800"/>
      </w:pPr>
      <w:rPr>
        <w:rFonts w:cs="Times New Roman" w:hint="default"/>
        <w:b/>
      </w:rPr>
    </w:lvl>
  </w:abstractNum>
  <w:abstractNum w:abstractNumId="6" w15:restartNumberingAfterBreak="0">
    <w:nsid w:val="280573F4"/>
    <w:multiLevelType w:val="hybridMultilevel"/>
    <w:tmpl w:val="065EBAEE"/>
    <w:lvl w:ilvl="0" w:tplc="B8C04FBA">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184A4E"/>
    <w:multiLevelType w:val="hybridMultilevel"/>
    <w:tmpl w:val="E44CC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9531AA"/>
    <w:multiLevelType w:val="hybridMultilevel"/>
    <w:tmpl w:val="279E5A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22337C5"/>
    <w:multiLevelType w:val="hybridMultilevel"/>
    <w:tmpl w:val="A044BC76"/>
    <w:lvl w:ilvl="0" w:tplc="6F048F52">
      <w:start w:val="1"/>
      <w:numFmt w:val="lowerRoman"/>
      <w:lvlText w:val="(%1)"/>
      <w:lvlJc w:val="left"/>
      <w:pPr>
        <w:ind w:left="786" w:hanging="360"/>
      </w:pPr>
      <w:rPr>
        <w:rFonts w:ascii="Times New Roman" w:eastAsia="Malgun Gothic"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380E2214"/>
    <w:multiLevelType w:val="multilevel"/>
    <w:tmpl w:val="E4B69AA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11" w15:restartNumberingAfterBreak="0">
    <w:nsid w:val="3A453632"/>
    <w:multiLevelType w:val="multilevel"/>
    <w:tmpl w:val="05748454"/>
    <w:lvl w:ilvl="0">
      <w:start w:val="12"/>
      <w:numFmt w:val="decimal"/>
      <w:lvlText w:val="%1."/>
      <w:lvlJc w:val="left"/>
      <w:pPr>
        <w:tabs>
          <w:tab w:val="num" w:pos="540"/>
        </w:tabs>
        <w:ind w:left="540" w:hanging="360"/>
      </w:pPr>
      <w:rPr>
        <w:rFonts w:cs="Times New Roman" w:hint="default"/>
      </w:rPr>
    </w:lvl>
    <w:lvl w:ilvl="1">
      <w:start w:val="2"/>
      <w:numFmt w:val="decimal"/>
      <w:isLgl/>
      <w:lvlText w:val="%1.%2."/>
      <w:lvlJc w:val="left"/>
      <w:pPr>
        <w:tabs>
          <w:tab w:val="num" w:pos="720"/>
        </w:tabs>
        <w:ind w:left="720" w:hanging="540"/>
      </w:pPr>
      <w:rPr>
        <w:rFonts w:cs="Times New Roman" w:hint="default"/>
      </w:rPr>
    </w:lvl>
    <w:lvl w:ilvl="2">
      <w:start w:val="1"/>
      <w:numFmt w:val="decimal"/>
      <w:isLgl/>
      <w:lvlText w:val="%1.%2.%3."/>
      <w:lvlJc w:val="left"/>
      <w:pPr>
        <w:tabs>
          <w:tab w:val="num" w:pos="900"/>
        </w:tabs>
        <w:ind w:left="900" w:hanging="720"/>
      </w:pPr>
      <w:rPr>
        <w:rFonts w:cs="Times New Roman" w:hint="default"/>
      </w:rPr>
    </w:lvl>
    <w:lvl w:ilvl="3">
      <w:start w:val="1"/>
      <w:numFmt w:val="decimal"/>
      <w:isLgl/>
      <w:lvlText w:val="%1.%2.%3.%4."/>
      <w:lvlJc w:val="left"/>
      <w:pPr>
        <w:tabs>
          <w:tab w:val="num" w:pos="900"/>
        </w:tabs>
        <w:ind w:left="900" w:hanging="72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980"/>
        </w:tabs>
        <w:ind w:left="1980" w:hanging="1800"/>
      </w:pPr>
      <w:rPr>
        <w:rFonts w:cs="Times New Roman" w:hint="default"/>
      </w:rPr>
    </w:lvl>
  </w:abstractNum>
  <w:abstractNum w:abstractNumId="12" w15:restartNumberingAfterBreak="0">
    <w:nsid w:val="42BF6702"/>
    <w:multiLevelType w:val="hybridMultilevel"/>
    <w:tmpl w:val="A8565FCC"/>
    <w:lvl w:ilvl="0" w:tplc="8F2CFD28">
      <w:start w:val="5"/>
      <w:numFmt w:val="bullet"/>
      <w:lvlText w:val="-"/>
      <w:lvlJc w:val="left"/>
      <w:pPr>
        <w:tabs>
          <w:tab w:val="num" w:pos="1410"/>
        </w:tabs>
        <w:ind w:left="1410" w:hanging="360"/>
      </w:pPr>
      <w:rPr>
        <w:rFonts w:ascii="Times New Roman" w:eastAsia="Times New Roman" w:hAnsi="Times New Roman" w:hint="default"/>
      </w:rPr>
    </w:lvl>
    <w:lvl w:ilvl="1" w:tplc="86781F1A" w:tentative="1">
      <w:start w:val="1"/>
      <w:numFmt w:val="bullet"/>
      <w:lvlText w:val="o"/>
      <w:lvlJc w:val="left"/>
      <w:pPr>
        <w:tabs>
          <w:tab w:val="num" w:pos="2130"/>
        </w:tabs>
        <w:ind w:left="2130" w:hanging="360"/>
      </w:pPr>
      <w:rPr>
        <w:rFonts w:ascii="Courier New" w:hAnsi="Courier New" w:hint="default"/>
      </w:rPr>
    </w:lvl>
    <w:lvl w:ilvl="2" w:tplc="7F8EFC26" w:tentative="1">
      <w:start w:val="1"/>
      <w:numFmt w:val="bullet"/>
      <w:lvlText w:val=""/>
      <w:lvlJc w:val="left"/>
      <w:pPr>
        <w:tabs>
          <w:tab w:val="num" w:pos="2850"/>
        </w:tabs>
        <w:ind w:left="2850" w:hanging="360"/>
      </w:pPr>
      <w:rPr>
        <w:rFonts w:ascii="Wingdings" w:hAnsi="Wingdings" w:hint="default"/>
      </w:rPr>
    </w:lvl>
    <w:lvl w:ilvl="3" w:tplc="DB7A7198" w:tentative="1">
      <w:start w:val="1"/>
      <w:numFmt w:val="bullet"/>
      <w:lvlText w:val=""/>
      <w:lvlJc w:val="left"/>
      <w:pPr>
        <w:tabs>
          <w:tab w:val="num" w:pos="3570"/>
        </w:tabs>
        <w:ind w:left="3570" w:hanging="360"/>
      </w:pPr>
      <w:rPr>
        <w:rFonts w:ascii="Symbol" w:hAnsi="Symbol" w:hint="default"/>
      </w:rPr>
    </w:lvl>
    <w:lvl w:ilvl="4" w:tplc="41221EB6" w:tentative="1">
      <w:start w:val="1"/>
      <w:numFmt w:val="bullet"/>
      <w:lvlText w:val="o"/>
      <w:lvlJc w:val="left"/>
      <w:pPr>
        <w:tabs>
          <w:tab w:val="num" w:pos="4290"/>
        </w:tabs>
        <w:ind w:left="4290" w:hanging="360"/>
      </w:pPr>
      <w:rPr>
        <w:rFonts w:ascii="Courier New" w:hAnsi="Courier New" w:hint="default"/>
      </w:rPr>
    </w:lvl>
    <w:lvl w:ilvl="5" w:tplc="7F1CCB24" w:tentative="1">
      <w:start w:val="1"/>
      <w:numFmt w:val="bullet"/>
      <w:lvlText w:val=""/>
      <w:lvlJc w:val="left"/>
      <w:pPr>
        <w:tabs>
          <w:tab w:val="num" w:pos="5010"/>
        </w:tabs>
        <w:ind w:left="5010" w:hanging="360"/>
      </w:pPr>
      <w:rPr>
        <w:rFonts w:ascii="Wingdings" w:hAnsi="Wingdings" w:hint="default"/>
      </w:rPr>
    </w:lvl>
    <w:lvl w:ilvl="6" w:tplc="DC3C96D6" w:tentative="1">
      <w:start w:val="1"/>
      <w:numFmt w:val="bullet"/>
      <w:lvlText w:val=""/>
      <w:lvlJc w:val="left"/>
      <w:pPr>
        <w:tabs>
          <w:tab w:val="num" w:pos="5730"/>
        </w:tabs>
        <w:ind w:left="5730" w:hanging="360"/>
      </w:pPr>
      <w:rPr>
        <w:rFonts w:ascii="Symbol" w:hAnsi="Symbol" w:hint="default"/>
      </w:rPr>
    </w:lvl>
    <w:lvl w:ilvl="7" w:tplc="290E5702" w:tentative="1">
      <w:start w:val="1"/>
      <w:numFmt w:val="bullet"/>
      <w:lvlText w:val="o"/>
      <w:lvlJc w:val="left"/>
      <w:pPr>
        <w:tabs>
          <w:tab w:val="num" w:pos="6450"/>
        </w:tabs>
        <w:ind w:left="6450" w:hanging="360"/>
      </w:pPr>
      <w:rPr>
        <w:rFonts w:ascii="Courier New" w:hAnsi="Courier New" w:hint="default"/>
      </w:rPr>
    </w:lvl>
    <w:lvl w:ilvl="8" w:tplc="64068EC8" w:tentative="1">
      <w:start w:val="1"/>
      <w:numFmt w:val="bullet"/>
      <w:lvlText w:val=""/>
      <w:lvlJc w:val="left"/>
      <w:pPr>
        <w:tabs>
          <w:tab w:val="num" w:pos="7170"/>
        </w:tabs>
        <w:ind w:left="7170" w:hanging="360"/>
      </w:pPr>
      <w:rPr>
        <w:rFonts w:ascii="Wingdings" w:hAnsi="Wingdings" w:hint="default"/>
      </w:rPr>
    </w:lvl>
  </w:abstractNum>
  <w:abstractNum w:abstractNumId="13" w15:restartNumberingAfterBreak="0">
    <w:nsid w:val="476E031B"/>
    <w:multiLevelType w:val="multilevel"/>
    <w:tmpl w:val="D97E745C"/>
    <w:lvl w:ilvl="0">
      <w:start w:val="4"/>
      <w:numFmt w:val="decimal"/>
      <w:lvlText w:val="%1"/>
      <w:lvlJc w:val="left"/>
      <w:pPr>
        <w:tabs>
          <w:tab w:val="num" w:pos="420"/>
        </w:tabs>
        <w:ind w:left="420" w:hanging="420"/>
      </w:pPr>
      <w:rPr>
        <w:rFonts w:cs="Times New Roman" w:hint="default"/>
        <w:b/>
        <w:color w:val="auto"/>
      </w:rPr>
    </w:lvl>
    <w:lvl w:ilvl="1">
      <w:start w:val="1"/>
      <w:numFmt w:val="decimal"/>
      <w:lvlText w:val="%1.%2"/>
      <w:lvlJc w:val="left"/>
      <w:pPr>
        <w:tabs>
          <w:tab w:val="num" w:pos="420"/>
        </w:tabs>
        <w:ind w:left="420" w:hanging="420"/>
      </w:pPr>
      <w:rPr>
        <w:rFonts w:cs="Times New Roman" w:hint="default"/>
        <w:b/>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14" w15:restartNumberingAfterBreak="0">
    <w:nsid w:val="493827F7"/>
    <w:multiLevelType w:val="multilevel"/>
    <w:tmpl w:val="6BDE8A56"/>
    <w:lvl w:ilvl="0">
      <w:start w:val="7"/>
      <w:numFmt w:val="decimal"/>
      <w:lvlText w:val="%1"/>
      <w:lvlJc w:val="left"/>
      <w:pPr>
        <w:ind w:left="360" w:hanging="360"/>
      </w:pPr>
      <w:rPr>
        <w:rFonts w:hint="default"/>
      </w:rPr>
    </w:lvl>
    <w:lvl w:ilvl="1">
      <w:start w:val="6"/>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4AD927F7"/>
    <w:multiLevelType w:val="hybridMultilevel"/>
    <w:tmpl w:val="B0FE8A90"/>
    <w:lvl w:ilvl="0" w:tplc="04190017">
      <w:start w:val="1"/>
      <w:numFmt w:val="lowerLetter"/>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4B1A7003"/>
    <w:multiLevelType w:val="hybridMultilevel"/>
    <w:tmpl w:val="D4125900"/>
    <w:lvl w:ilvl="0" w:tplc="7FF09274">
      <w:start w:val="1"/>
      <w:numFmt w:val="lowerLetter"/>
      <w:lvlText w:val="(%1)"/>
      <w:lvlJc w:val="left"/>
      <w:pPr>
        <w:ind w:left="1062" w:hanging="49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7" w15:restartNumberingAfterBreak="0">
    <w:nsid w:val="4B2E7A4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C8A00F8"/>
    <w:multiLevelType w:val="multilevel"/>
    <w:tmpl w:val="DE8C620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1050"/>
        </w:tabs>
        <w:ind w:left="1050" w:hanging="870"/>
      </w:pPr>
      <w:rPr>
        <w:rFonts w:cs="Times New Roman" w:hint="default"/>
        <w:b/>
        <w:color w:val="000000" w:themeColor="text1"/>
      </w:rPr>
    </w:lvl>
    <w:lvl w:ilvl="2">
      <w:start w:val="1"/>
      <w:numFmt w:val="decimal"/>
      <w:isLgl/>
      <w:lvlText w:val="%1.%2.%3."/>
      <w:lvlJc w:val="left"/>
      <w:pPr>
        <w:tabs>
          <w:tab w:val="num" w:pos="1050"/>
        </w:tabs>
        <w:ind w:left="1050" w:hanging="870"/>
      </w:pPr>
      <w:rPr>
        <w:rFonts w:cs="Times New Roman" w:hint="default"/>
        <w:b/>
      </w:rPr>
    </w:lvl>
    <w:lvl w:ilvl="3">
      <w:start w:val="1"/>
      <w:numFmt w:val="decimal"/>
      <w:isLgl/>
      <w:lvlText w:val="%1.%2.%3.%4."/>
      <w:lvlJc w:val="left"/>
      <w:pPr>
        <w:tabs>
          <w:tab w:val="num" w:pos="1050"/>
        </w:tabs>
        <w:ind w:left="1050" w:hanging="870"/>
      </w:pPr>
      <w:rPr>
        <w:rFonts w:cs="Times New Roman" w:hint="default"/>
        <w:b/>
      </w:rPr>
    </w:lvl>
    <w:lvl w:ilvl="4">
      <w:start w:val="1"/>
      <w:numFmt w:val="decimal"/>
      <w:isLgl/>
      <w:lvlText w:val="%1.%2.%3.%4.%5."/>
      <w:lvlJc w:val="left"/>
      <w:pPr>
        <w:tabs>
          <w:tab w:val="num" w:pos="1260"/>
        </w:tabs>
        <w:ind w:left="1260" w:hanging="1080"/>
      </w:pPr>
      <w:rPr>
        <w:rFonts w:cs="Times New Roman" w:hint="default"/>
        <w:b/>
      </w:rPr>
    </w:lvl>
    <w:lvl w:ilvl="5">
      <w:start w:val="1"/>
      <w:numFmt w:val="decimal"/>
      <w:isLgl/>
      <w:lvlText w:val="%1.%2.%3.%4.%5.%6."/>
      <w:lvlJc w:val="left"/>
      <w:pPr>
        <w:tabs>
          <w:tab w:val="num" w:pos="1260"/>
        </w:tabs>
        <w:ind w:left="1260" w:hanging="1080"/>
      </w:pPr>
      <w:rPr>
        <w:rFonts w:cs="Times New Roman" w:hint="default"/>
        <w:b/>
      </w:rPr>
    </w:lvl>
    <w:lvl w:ilvl="6">
      <w:start w:val="1"/>
      <w:numFmt w:val="decimal"/>
      <w:isLgl/>
      <w:lvlText w:val="%1.%2.%3.%4.%5.%6.%7."/>
      <w:lvlJc w:val="left"/>
      <w:pPr>
        <w:tabs>
          <w:tab w:val="num" w:pos="1620"/>
        </w:tabs>
        <w:ind w:left="1620" w:hanging="1440"/>
      </w:pPr>
      <w:rPr>
        <w:rFonts w:cs="Times New Roman" w:hint="default"/>
        <w:b/>
      </w:rPr>
    </w:lvl>
    <w:lvl w:ilvl="7">
      <w:start w:val="1"/>
      <w:numFmt w:val="decimal"/>
      <w:isLgl/>
      <w:lvlText w:val="%1.%2.%3.%4.%5.%6.%7.%8."/>
      <w:lvlJc w:val="left"/>
      <w:pPr>
        <w:tabs>
          <w:tab w:val="num" w:pos="1620"/>
        </w:tabs>
        <w:ind w:left="1620" w:hanging="1440"/>
      </w:pPr>
      <w:rPr>
        <w:rFonts w:cs="Times New Roman" w:hint="default"/>
        <w:b/>
      </w:rPr>
    </w:lvl>
    <w:lvl w:ilvl="8">
      <w:start w:val="1"/>
      <w:numFmt w:val="decimal"/>
      <w:isLgl/>
      <w:lvlText w:val="%1.%2.%3.%4.%5.%6.%7.%8.%9."/>
      <w:lvlJc w:val="left"/>
      <w:pPr>
        <w:tabs>
          <w:tab w:val="num" w:pos="1980"/>
        </w:tabs>
        <w:ind w:left="1980" w:hanging="1800"/>
      </w:pPr>
      <w:rPr>
        <w:rFonts w:cs="Times New Roman" w:hint="default"/>
        <w:b/>
      </w:rPr>
    </w:lvl>
  </w:abstractNum>
  <w:abstractNum w:abstractNumId="19" w15:restartNumberingAfterBreak="0">
    <w:nsid w:val="50853BAB"/>
    <w:multiLevelType w:val="hybridMultilevel"/>
    <w:tmpl w:val="A8D8D5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41041E5"/>
    <w:multiLevelType w:val="multilevel"/>
    <w:tmpl w:val="16B6CD7A"/>
    <w:lvl w:ilvl="0">
      <w:start w:val="3"/>
      <w:numFmt w:val="decimal"/>
      <w:lvlText w:val="%1."/>
      <w:lvlJc w:val="left"/>
      <w:pPr>
        <w:tabs>
          <w:tab w:val="num" w:pos="540"/>
        </w:tabs>
        <w:ind w:left="540" w:hanging="360"/>
      </w:pPr>
      <w:rPr>
        <w:rFonts w:cs="Times New Roman" w:hint="default"/>
      </w:rPr>
    </w:lvl>
    <w:lvl w:ilvl="1">
      <w:start w:val="6"/>
      <w:numFmt w:val="decimal"/>
      <w:isLgl/>
      <w:lvlText w:val="%1.%2."/>
      <w:lvlJc w:val="left"/>
      <w:pPr>
        <w:tabs>
          <w:tab w:val="num" w:pos="1050"/>
        </w:tabs>
        <w:ind w:left="1050" w:hanging="870"/>
      </w:pPr>
      <w:rPr>
        <w:rFonts w:cs="Times New Roman" w:hint="default"/>
        <w:b/>
      </w:rPr>
    </w:lvl>
    <w:lvl w:ilvl="2">
      <w:start w:val="1"/>
      <w:numFmt w:val="decimal"/>
      <w:isLgl/>
      <w:lvlText w:val="%1.%2.%3."/>
      <w:lvlJc w:val="left"/>
      <w:pPr>
        <w:tabs>
          <w:tab w:val="num" w:pos="1050"/>
        </w:tabs>
        <w:ind w:left="1050" w:hanging="870"/>
      </w:pPr>
      <w:rPr>
        <w:rFonts w:cs="Times New Roman" w:hint="default"/>
        <w:b/>
      </w:rPr>
    </w:lvl>
    <w:lvl w:ilvl="3">
      <w:start w:val="1"/>
      <w:numFmt w:val="decimal"/>
      <w:isLgl/>
      <w:lvlText w:val="%1.%2.%3.%4."/>
      <w:lvlJc w:val="left"/>
      <w:pPr>
        <w:tabs>
          <w:tab w:val="num" w:pos="1050"/>
        </w:tabs>
        <w:ind w:left="1050" w:hanging="870"/>
      </w:pPr>
      <w:rPr>
        <w:rFonts w:cs="Times New Roman" w:hint="default"/>
        <w:b/>
      </w:rPr>
    </w:lvl>
    <w:lvl w:ilvl="4">
      <w:start w:val="1"/>
      <w:numFmt w:val="decimal"/>
      <w:isLgl/>
      <w:lvlText w:val="%1.%2.%3.%4.%5."/>
      <w:lvlJc w:val="left"/>
      <w:pPr>
        <w:tabs>
          <w:tab w:val="num" w:pos="1260"/>
        </w:tabs>
        <w:ind w:left="1260" w:hanging="1080"/>
      </w:pPr>
      <w:rPr>
        <w:rFonts w:cs="Times New Roman" w:hint="default"/>
        <w:b/>
      </w:rPr>
    </w:lvl>
    <w:lvl w:ilvl="5">
      <w:start w:val="1"/>
      <w:numFmt w:val="decimal"/>
      <w:isLgl/>
      <w:lvlText w:val="%1.%2.%3.%4.%5.%6."/>
      <w:lvlJc w:val="left"/>
      <w:pPr>
        <w:tabs>
          <w:tab w:val="num" w:pos="1260"/>
        </w:tabs>
        <w:ind w:left="1260" w:hanging="1080"/>
      </w:pPr>
      <w:rPr>
        <w:rFonts w:cs="Times New Roman" w:hint="default"/>
        <w:b/>
      </w:rPr>
    </w:lvl>
    <w:lvl w:ilvl="6">
      <w:start w:val="1"/>
      <w:numFmt w:val="decimal"/>
      <w:isLgl/>
      <w:lvlText w:val="%1.%2.%3.%4.%5.%6.%7."/>
      <w:lvlJc w:val="left"/>
      <w:pPr>
        <w:tabs>
          <w:tab w:val="num" w:pos="1620"/>
        </w:tabs>
        <w:ind w:left="1620" w:hanging="1440"/>
      </w:pPr>
      <w:rPr>
        <w:rFonts w:cs="Times New Roman" w:hint="default"/>
        <w:b/>
      </w:rPr>
    </w:lvl>
    <w:lvl w:ilvl="7">
      <w:start w:val="1"/>
      <w:numFmt w:val="decimal"/>
      <w:isLgl/>
      <w:lvlText w:val="%1.%2.%3.%4.%5.%6.%7.%8."/>
      <w:lvlJc w:val="left"/>
      <w:pPr>
        <w:tabs>
          <w:tab w:val="num" w:pos="1620"/>
        </w:tabs>
        <w:ind w:left="1620" w:hanging="1440"/>
      </w:pPr>
      <w:rPr>
        <w:rFonts w:cs="Times New Roman" w:hint="default"/>
        <w:b/>
      </w:rPr>
    </w:lvl>
    <w:lvl w:ilvl="8">
      <w:start w:val="1"/>
      <w:numFmt w:val="decimal"/>
      <w:isLgl/>
      <w:lvlText w:val="%1.%2.%3.%4.%5.%6.%7.%8.%9."/>
      <w:lvlJc w:val="left"/>
      <w:pPr>
        <w:tabs>
          <w:tab w:val="num" w:pos="1980"/>
        </w:tabs>
        <w:ind w:left="1980" w:hanging="1800"/>
      </w:pPr>
      <w:rPr>
        <w:rFonts w:cs="Times New Roman" w:hint="default"/>
        <w:b/>
      </w:rPr>
    </w:lvl>
  </w:abstractNum>
  <w:abstractNum w:abstractNumId="21" w15:restartNumberingAfterBreak="0">
    <w:nsid w:val="56C758D2"/>
    <w:multiLevelType w:val="singleLevel"/>
    <w:tmpl w:val="BF8ACD50"/>
    <w:lvl w:ilvl="0">
      <w:start w:val="3"/>
      <w:numFmt w:val="bullet"/>
      <w:lvlText w:val="-"/>
      <w:lvlJc w:val="left"/>
      <w:pPr>
        <w:tabs>
          <w:tab w:val="num" w:pos="360"/>
        </w:tabs>
        <w:ind w:left="360" w:hanging="360"/>
      </w:pPr>
      <w:rPr>
        <w:rFonts w:hint="default"/>
      </w:rPr>
    </w:lvl>
  </w:abstractNum>
  <w:abstractNum w:abstractNumId="22" w15:restartNumberingAfterBreak="0">
    <w:nsid w:val="5941492C"/>
    <w:multiLevelType w:val="hybridMultilevel"/>
    <w:tmpl w:val="A7363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745C9F"/>
    <w:multiLevelType w:val="hybridMultilevel"/>
    <w:tmpl w:val="02303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AF6311"/>
    <w:multiLevelType w:val="multilevel"/>
    <w:tmpl w:val="46FA6F56"/>
    <w:lvl w:ilvl="0">
      <w:start w:val="4"/>
      <w:numFmt w:val="decimal"/>
      <w:lvlText w:val="%1."/>
      <w:lvlJc w:val="left"/>
      <w:pPr>
        <w:tabs>
          <w:tab w:val="num" w:pos="540"/>
        </w:tabs>
        <w:ind w:left="540" w:hanging="360"/>
      </w:pPr>
      <w:rPr>
        <w:rFonts w:cs="Times New Roman" w:hint="default"/>
        <w:b/>
      </w:rPr>
    </w:lvl>
    <w:lvl w:ilvl="1">
      <w:start w:val="1"/>
      <w:numFmt w:val="decimal"/>
      <w:isLgl/>
      <w:lvlText w:val="%1.%2."/>
      <w:lvlJc w:val="left"/>
      <w:pPr>
        <w:tabs>
          <w:tab w:val="num" w:pos="870"/>
        </w:tabs>
        <w:ind w:left="870" w:hanging="870"/>
      </w:pPr>
      <w:rPr>
        <w:rFonts w:cs="Times New Roman" w:hint="default"/>
        <w:b/>
      </w:rPr>
    </w:lvl>
    <w:lvl w:ilvl="2">
      <w:start w:val="1"/>
      <w:numFmt w:val="decimal"/>
      <w:isLgl/>
      <w:lvlText w:val="%1.%2.%3."/>
      <w:lvlJc w:val="left"/>
      <w:pPr>
        <w:tabs>
          <w:tab w:val="num" w:pos="1050"/>
        </w:tabs>
        <w:ind w:left="1050" w:hanging="870"/>
      </w:pPr>
      <w:rPr>
        <w:rFonts w:cs="Times New Roman" w:hint="default"/>
        <w:b/>
      </w:rPr>
    </w:lvl>
    <w:lvl w:ilvl="3">
      <w:start w:val="1"/>
      <w:numFmt w:val="decimal"/>
      <w:isLgl/>
      <w:lvlText w:val="%1.%2.%3.%4."/>
      <w:lvlJc w:val="left"/>
      <w:pPr>
        <w:tabs>
          <w:tab w:val="num" w:pos="1050"/>
        </w:tabs>
        <w:ind w:left="1050" w:hanging="870"/>
      </w:pPr>
      <w:rPr>
        <w:rFonts w:cs="Times New Roman" w:hint="default"/>
        <w:b/>
      </w:rPr>
    </w:lvl>
    <w:lvl w:ilvl="4">
      <w:start w:val="1"/>
      <w:numFmt w:val="decimal"/>
      <w:isLgl/>
      <w:lvlText w:val="%1.%2.%3.%4.%5."/>
      <w:lvlJc w:val="left"/>
      <w:pPr>
        <w:tabs>
          <w:tab w:val="num" w:pos="1260"/>
        </w:tabs>
        <w:ind w:left="1260" w:hanging="1080"/>
      </w:pPr>
      <w:rPr>
        <w:rFonts w:cs="Times New Roman" w:hint="default"/>
        <w:b/>
      </w:rPr>
    </w:lvl>
    <w:lvl w:ilvl="5">
      <w:start w:val="1"/>
      <w:numFmt w:val="decimal"/>
      <w:isLgl/>
      <w:lvlText w:val="%1.%2.%3.%4.%5.%6."/>
      <w:lvlJc w:val="left"/>
      <w:pPr>
        <w:tabs>
          <w:tab w:val="num" w:pos="1260"/>
        </w:tabs>
        <w:ind w:left="1260" w:hanging="1080"/>
      </w:pPr>
      <w:rPr>
        <w:rFonts w:cs="Times New Roman" w:hint="default"/>
        <w:b/>
      </w:rPr>
    </w:lvl>
    <w:lvl w:ilvl="6">
      <w:start w:val="1"/>
      <w:numFmt w:val="decimal"/>
      <w:isLgl/>
      <w:lvlText w:val="%1.%2.%3.%4.%5.%6.%7."/>
      <w:lvlJc w:val="left"/>
      <w:pPr>
        <w:tabs>
          <w:tab w:val="num" w:pos="1620"/>
        </w:tabs>
        <w:ind w:left="1620" w:hanging="1440"/>
      </w:pPr>
      <w:rPr>
        <w:rFonts w:cs="Times New Roman" w:hint="default"/>
        <w:b/>
      </w:rPr>
    </w:lvl>
    <w:lvl w:ilvl="7">
      <w:start w:val="1"/>
      <w:numFmt w:val="decimal"/>
      <w:isLgl/>
      <w:lvlText w:val="%1.%2.%3.%4.%5.%6.%7.%8."/>
      <w:lvlJc w:val="left"/>
      <w:pPr>
        <w:tabs>
          <w:tab w:val="num" w:pos="1620"/>
        </w:tabs>
        <w:ind w:left="1620" w:hanging="1440"/>
      </w:pPr>
      <w:rPr>
        <w:rFonts w:cs="Times New Roman" w:hint="default"/>
        <w:b/>
      </w:rPr>
    </w:lvl>
    <w:lvl w:ilvl="8">
      <w:start w:val="1"/>
      <w:numFmt w:val="decimal"/>
      <w:isLgl/>
      <w:lvlText w:val="%1.%2.%3.%4.%5.%6.%7.%8.%9."/>
      <w:lvlJc w:val="left"/>
      <w:pPr>
        <w:tabs>
          <w:tab w:val="num" w:pos="1980"/>
        </w:tabs>
        <w:ind w:left="1980" w:hanging="1800"/>
      </w:pPr>
      <w:rPr>
        <w:rFonts w:cs="Times New Roman" w:hint="default"/>
        <w:b/>
      </w:rPr>
    </w:lvl>
  </w:abstractNum>
  <w:abstractNum w:abstractNumId="25" w15:restartNumberingAfterBreak="0">
    <w:nsid w:val="672D6E9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A0D4452"/>
    <w:multiLevelType w:val="hybridMultilevel"/>
    <w:tmpl w:val="B8681440"/>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E173F5F"/>
    <w:multiLevelType w:val="multilevel"/>
    <w:tmpl w:val="1A3A648E"/>
    <w:lvl w:ilvl="0">
      <w:start w:val="11"/>
      <w:numFmt w:val="decimal"/>
      <w:lvlText w:val="%1"/>
      <w:lvlJc w:val="left"/>
      <w:pPr>
        <w:ind w:left="540" w:hanging="540"/>
      </w:pPr>
      <w:rPr>
        <w:rFonts w:hint="default"/>
      </w:rPr>
    </w:lvl>
    <w:lvl w:ilvl="1">
      <w:start w:val="13"/>
      <w:numFmt w:val="decimal"/>
      <w:lvlText w:val="%1.%2"/>
      <w:lvlJc w:val="left"/>
      <w:pPr>
        <w:ind w:left="1250" w:hanging="54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15:restartNumberingAfterBreak="0">
    <w:nsid w:val="70A36F9A"/>
    <w:multiLevelType w:val="singleLevel"/>
    <w:tmpl w:val="BF8ACD50"/>
    <w:lvl w:ilvl="0">
      <w:start w:val="3"/>
      <w:numFmt w:val="bullet"/>
      <w:lvlText w:val="-"/>
      <w:lvlJc w:val="left"/>
      <w:pPr>
        <w:tabs>
          <w:tab w:val="num" w:pos="360"/>
        </w:tabs>
        <w:ind w:left="360" w:hanging="360"/>
      </w:pPr>
      <w:rPr>
        <w:rFonts w:hint="default"/>
      </w:rPr>
    </w:lvl>
  </w:abstractNum>
  <w:abstractNum w:abstractNumId="29" w15:restartNumberingAfterBreak="0">
    <w:nsid w:val="73205760"/>
    <w:multiLevelType w:val="hybridMultilevel"/>
    <w:tmpl w:val="74FE989C"/>
    <w:lvl w:ilvl="0" w:tplc="04190017">
      <w:start w:val="1"/>
      <w:numFmt w:val="lowerLetter"/>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15:restartNumberingAfterBreak="0">
    <w:nsid w:val="735676B2"/>
    <w:multiLevelType w:val="multilevel"/>
    <w:tmpl w:val="065E816E"/>
    <w:lvl w:ilvl="0">
      <w:start w:val="11"/>
      <w:numFmt w:val="decimal"/>
      <w:lvlText w:val="%1"/>
      <w:lvlJc w:val="left"/>
      <w:pPr>
        <w:ind w:left="540" w:hanging="540"/>
      </w:pPr>
      <w:rPr>
        <w:rFonts w:hint="default"/>
      </w:rPr>
    </w:lvl>
    <w:lvl w:ilvl="1">
      <w:start w:val="10"/>
      <w:numFmt w:val="decimal"/>
      <w:lvlText w:val="%1.%2"/>
      <w:lvlJc w:val="left"/>
      <w:pPr>
        <w:ind w:left="125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D266391"/>
    <w:multiLevelType w:val="hybridMultilevel"/>
    <w:tmpl w:val="194E2C86"/>
    <w:lvl w:ilvl="0" w:tplc="04190001">
      <w:start w:val="1"/>
      <w:numFmt w:val="bullet"/>
      <w:lvlText w:val=""/>
      <w:lvlJc w:val="left"/>
      <w:pPr>
        <w:ind w:left="643" w:hanging="360"/>
      </w:pPr>
      <w:rPr>
        <w:rFonts w:ascii="Symbol" w:hAnsi="Symbol"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num w:numId="1">
    <w:abstractNumId w:val="18"/>
  </w:num>
  <w:num w:numId="2">
    <w:abstractNumId w:val="12"/>
  </w:num>
  <w:num w:numId="3">
    <w:abstractNumId w:val="5"/>
  </w:num>
  <w:num w:numId="4">
    <w:abstractNumId w:val="1"/>
  </w:num>
  <w:num w:numId="5">
    <w:abstractNumId w:val="17"/>
  </w:num>
  <w:num w:numId="6">
    <w:abstractNumId w:val="25"/>
  </w:num>
  <w:num w:numId="7">
    <w:abstractNumId w:val="20"/>
  </w:num>
  <w:num w:numId="8">
    <w:abstractNumId w:val="4"/>
  </w:num>
  <w:num w:numId="9">
    <w:abstractNumId w:val="28"/>
  </w:num>
  <w:num w:numId="10">
    <w:abstractNumId w:val="21"/>
  </w:num>
  <w:num w:numId="11">
    <w:abstractNumId w:val="24"/>
  </w:num>
  <w:num w:numId="12">
    <w:abstractNumId w:val="1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
  </w:num>
  <w:num w:numId="16">
    <w:abstractNumId w:val="7"/>
  </w:num>
  <w:num w:numId="17">
    <w:abstractNumId w:val="31"/>
  </w:num>
  <w:num w:numId="18">
    <w:abstractNumId w:val="22"/>
  </w:num>
  <w:num w:numId="19">
    <w:abstractNumId w:val="23"/>
  </w:num>
  <w:num w:numId="2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9"/>
  </w:num>
  <w:num w:numId="23">
    <w:abstractNumId w:val="29"/>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3"/>
  </w:num>
  <w:num w:numId="28">
    <w:abstractNumId w:val="30"/>
  </w:num>
  <w:num w:numId="29">
    <w:abstractNumId w:val="26"/>
  </w:num>
  <w:num w:numId="30">
    <w:abstractNumId w:val="14"/>
  </w:num>
  <w:num w:numId="31">
    <w:abstractNumId w:val="27"/>
  </w:num>
  <w:num w:numId="32">
    <w:abstractNumId w:val="6"/>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559"/>
    <w:rsid w:val="00006983"/>
    <w:rsid w:val="00010279"/>
    <w:rsid w:val="0001793C"/>
    <w:rsid w:val="00024849"/>
    <w:rsid w:val="00024BC1"/>
    <w:rsid w:val="000268B9"/>
    <w:rsid w:val="0003144E"/>
    <w:rsid w:val="0003217C"/>
    <w:rsid w:val="0003466B"/>
    <w:rsid w:val="00034D02"/>
    <w:rsid w:val="0005374A"/>
    <w:rsid w:val="000565B2"/>
    <w:rsid w:val="0006218B"/>
    <w:rsid w:val="0006381E"/>
    <w:rsid w:val="000670B7"/>
    <w:rsid w:val="0007476E"/>
    <w:rsid w:val="00076415"/>
    <w:rsid w:val="00076BDC"/>
    <w:rsid w:val="00080E05"/>
    <w:rsid w:val="000A2DAE"/>
    <w:rsid w:val="000A439C"/>
    <w:rsid w:val="000A77EF"/>
    <w:rsid w:val="000B2A22"/>
    <w:rsid w:val="000B6A17"/>
    <w:rsid w:val="000B7C49"/>
    <w:rsid w:val="000C0351"/>
    <w:rsid w:val="000C0E6F"/>
    <w:rsid w:val="000C3399"/>
    <w:rsid w:val="000D0C03"/>
    <w:rsid w:val="000E604A"/>
    <w:rsid w:val="000E7446"/>
    <w:rsid w:val="000F427C"/>
    <w:rsid w:val="000F53C6"/>
    <w:rsid w:val="000F5BE5"/>
    <w:rsid w:val="000F6D5F"/>
    <w:rsid w:val="0010031F"/>
    <w:rsid w:val="001047F7"/>
    <w:rsid w:val="00105E10"/>
    <w:rsid w:val="001100B5"/>
    <w:rsid w:val="00113327"/>
    <w:rsid w:val="0011568B"/>
    <w:rsid w:val="00123D5D"/>
    <w:rsid w:val="00124D26"/>
    <w:rsid w:val="00131F25"/>
    <w:rsid w:val="00137558"/>
    <w:rsid w:val="00141862"/>
    <w:rsid w:val="001473EC"/>
    <w:rsid w:val="00171F76"/>
    <w:rsid w:val="00176B99"/>
    <w:rsid w:val="00177465"/>
    <w:rsid w:val="001915B4"/>
    <w:rsid w:val="001971D3"/>
    <w:rsid w:val="001A19C5"/>
    <w:rsid w:val="001A5F95"/>
    <w:rsid w:val="001C0D02"/>
    <w:rsid w:val="00200367"/>
    <w:rsid w:val="00200BF9"/>
    <w:rsid w:val="002012C4"/>
    <w:rsid w:val="002041FD"/>
    <w:rsid w:val="00206213"/>
    <w:rsid w:val="00206ADF"/>
    <w:rsid w:val="002107CB"/>
    <w:rsid w:val="002144FD"/>
    <w:rsid w:val="00222CAC"/>
    <w:rsid w:val="0022505C"/>
    <w:rsid w:val="00225FBC"/>
    <w:rsid w:val="0022716D"/>
    <w:rsid w:val="0022755F"/>
    <w:rsid w:val="00233A95"/>
    <w:rsid w:val="00241A7A"/>
    <w:rsid w:val="0024262A"/>
    <w:rsid w:val="00242A93"/>
    <w:rsid w:val="0024571F"/>
    <w:rsid w:val="002625DF"/>
    <w:rsid w:val="00262A1E"/>
    <w:rsid w:val="00263AC1"/>
    <w:rsid w:val="00263E4D"/>
    <w:rsid w:val="00264AF1"/>
    <w:rsid w:val="00267953"/>
    <w:rsid w:val="00271B17"/>
    <w:rsid w:val="00272E9B"/>
    <w:rsid w:val="00275CDC"/>
    <w:rsid w:val="00280AFC"/>
    <w:rsid w:val="002813FD"/>
    <w:rsid w:val="00294A3E"/>
    <w:rsid w:val="0029509D"/>
    <w:rsid w:val="002963FE"/>
    <w:rsid w:val="002A4C43"/>
    <w:rsid w:val="002A5195"/>
    <w:rsid w:val="002A7528"/>
    <w:rsid w:val="002C138C"/>
    <w:rsid w:val="002C772D"/>
    <w:rsid w:val="002C7B4A"/>
    <w:rsid w:val="002D1AED"/>
    <w:rsid w:val="002D24DF"/>
    <w:rsid w:val="002D4281"/>
    <w:rsid w:val="002D5E42"/>
    <w:rsid w:val="002F09E6"/>
    <w:rsid w:val="002F0BB4"/>
    <w:rsid w:val="00302AC2"/>
    <w:rsid w:val="0030358B"/>
    <w:rsid w:val="0030792B"/>
    <w:rsid w:val="00322820"/>
    <w:rsid w:val="003250B2"/>
    <w:rsid w:val="00332A2A"/>
    <w:rsid w:val="0033334F"/>
    <w:rsid w:val="003352A1"/>
    <w:rsid w:val="00347247"/>
    <w:rsid w:val="0035424D"/>
    <w:rsid w:val="00354EAB"/>
    <w:rsid w:val="00355AB2"/>
    <w:rsid w:val="00365440"/>
    <w:rsid w:val="0036617A"/>
    <w:rsid w:val="00367C09"/>
    <w:rsid w:val="0038448A"/>
    <w:rsid w:val="00386987"/>
    <w:rsid w:val="0038785C"/>
    <w:rsid w:val="00395733"/>
    <w:rsid w:val="00397468"/>
    <w:rsid w:val="003A1623"/>
    <w:rsid w:val="003A7794"/>
    <w:rsid w:val="003A79E0"/>
    <w:rsid w:val="003B1311"/>
    <w:rsid w:val="003B7156"/>
    <w:rsid w:val="003C6741"/>
    <w:rsid w:val="003D1799"/>
    <w:rsid w:val="003D5082"/>
    <w:rsid w:val="003D7ADD"/>
    <w:rsid w:val="003E1791"/>
    <w:rsid w:val="003E322C"/>
    <w:rsid w:val="003E7713"/>
    <w:rsid w:val="003F700E"/>
    <w:rsid w:val="003F723C"/>
    <w:rsid w:val="003F770A"/>
    <w:rsid w:val="00402898"/>
    <w:rsid w:val="00404A65"/>
    <w:rsid w:val="00414DF9"/>
    <w:rsid w:val="004261EF"/>
    <w:rsid w:val="004272BF"/>
    <w:rsid w:val="00432AB2"/>
    <w:rsid w:val="00435C36"/>
    <w:rsid w:val="00436997"/>
    <w:rsid w:val="00440952"/>
    <w:rsid w:val="004412BF"/>
    <w:rsid w:val="00445259"/>
    <w:rsid w:val="00450252"/>
    <w:rsid w:val="00450BAB"/>
    <w:rsid w:val="00451E0D"/>
    <w:rsid w:val="00454132"/>
    <w:rsid w:val="00456C97"/>
    <w:rsid w:val="00461645"/>
    <w:rsid w:val="00463A0B"/>
    <w:rsid w:val="004648E6"/>
    <w:rsid w:val="00466130"/>
    <w:rsid w:val="0046732B"/>
    <w:rsid w:val="004717E6"/>
    <w:rsid w:val="00471C10"/>
    <w:rsid w:val="0048191E"/>
    <w:rsid w:val="00493F6D"/>
    <w:rsid w:val="004A0C22"/>
    <w:rsid w:val="004A6937"/>
    <w:rsid w:val="004A6AA0"/>
    <w:rsid w:val="004B29FF"/>
    <w:rsid w:val="004B5ED6"/>
    <w:rsid w:val="004C2191"/>
    <w:rsid w:val="004D7038"/>
    <w:rsid w:val="004E02EA"/>
    <w:rsid w:val="004E0A67"/>
    <w:rsid w:val="004E6A6D"/>
    <w:rsid w:val="004F6B06"/>
    <w:rsid w:val="004F752E"/>
    <w:rsid w:val="004F77E0"/>
    <w:rsid w:val="0050542C"/>
    <w:rsid w:val="00505A4C"/>
    <w:rsid w:val="00507002"/>
    <w:rsid w:val="00521CD5"/>
    <w:rsid w:val="00524AD1"/>
    <w:rsid w:val="00531B76"/>
    <w:rsid w:val="0053603C"/>
    <w:rsid w:val="005403DE"/>
    <w:rsid w:val="005433BF"/>
    <w:rsid w:val="005470A8"/>
    <w:rsid w:val="005479D0"/>
    <w:rsid w:val="0055051A"/>
    <w:rsid w:val="00555A7B"/>
    <w:rsid w:val="0055732A"/>
    <w:rsid w:val="00557819"/>
    <w:rsid w:val="00563638"/>
    <w:rsid w:val="0056394B"/>
    <w:rsid w:val="00566E42"/>
    <w:rsid w:val="00572FD5"/>
    <w:rsid w:val="0059009E"/>
    <w:rsid w:val="00591200"/>
    <w:rsid w:val="00593C95"/>
    <w:rsid w:val="005A0B63"/>
    <w:rsid w:val="005A610F"/>
    <w:rsid w:val="005B7ECF"/>
    <w:rsid w:val="005C071C"/>
    <w:rsid w:val="005C0D7B"/>
    <w:rsid w:val="005C3A47"/>
    <w:rsid w:val="005C4C6B"/>
    <w:rsid w:val="005C7229"/>
    <w:rsid w:val="005C7A05"/>
    <w:rsid w:val="005C7EBE"/>
    <w:rsid w:val="005D0E18"/>
    <w:rsid w:val="005D2A2E"/>
    <w:rsid w:val="005D4D56"/>
    <w:rsid w:val="005E6F25"/>
    <w:rsid w:val="005E7DFD"/>
    <w:rsid w:val="005F0E0C"/>
    <w:rsid w:val="005F1E02"/>
    <w:rsid w:val="005F30BB"/>
    <w:rsid w:val="005F6773"/>
    <w:rsid w:val="0060640B"/>
    <w:rsid w:val="006155E5"/>
    <w:rsid w:val="006230DC"/>
    <w:rsid w:val="00625785"/>
    <w:rsid w:val="0063108F"/>
    <w:rsid w:val="006373FE"/>
    <w:rsid w:val="00651A97"/>
    <w:rsid w:val="00652441"/>
    <w:rsid w:val="0065640C"/>
    <w:rsid w:val="00660B0D"/>
    <w:rsid w:val="00666EB8"/>
    <w:rsid w:val="00667AC9"/>
    <w:rsid w:val="0067708F"/>
    <w:rsid w:val="00680B6B"/>
    <w:rsid w:val="0069150C"/>
    <w:rsid w:val="00691734"/>
    <w:rsid w:val="00692C3F"/>
    <w:rsid w:val="00693666"/>
    <w:rsid w:val="00696FE3"/>
    <w:rsid w:val="00697364"/>
    <w:rsid w:val="006A2C5F"/>
    <w:rsid w:val="006A7EBB"/>
    <w:rsid w:val="006B3D5F"/>
    <w:rsid w:val="006B62BA"/>
    <w:rsid w:val="006B744E"/>
    <w:rsid w:val="006C1A51"/>
    <w:rsid w:val="006C3D02"/>
    <w:rsid w:val="006C4BC8"/>
    <w:rsid w:val="006C7C84"/>
    <w:rsid w:val="006D2558"/>
    <w:rsid w:val="006D31A4"/>
    <w:rsid w:val="006D702A"/>
    <w:rsid w:val="006E0B38"/>
    <w:rsid w:val="006E75DC"/>
    <w:rsid w:val="006F1422"/>
    <w:rsid w:val="006F191C"/>
    <w:rsid w:val="006F6633"/>
    <w:rsid w:val="007001FE"/>
    <w:rsid w:val="0070533E"/>
    <w:rsid w:val="00711C38"/>
    <w:rsid w:val="00725BF0"/>
    <w:rsid w:val="00726855"/>
    <w:rsid w:val="007307AB"/>
    <w:rsid w:val="007330E5"/>
    <w:rsid w:val="00733D82"/>
    <w:rsid w:val="00737536"/>
    <w:rsid w:val="00740D37"/>
    <w:rsid w:val="007435D1"/>
    <w:rsid w:val="007460E1"/>
    <w:rsid w:val="0075090E"/>
    <w:rsid w:val="00752982"/>
    <w:rsid w:val="00753A0E"/>
    <w:rsid w:val="00763090"/>
    <w:rsid w:val="007734D6"/>
    <w:rsid w:val="00774BFE"/>
    <w:rsid w:val="00782486"/>
    <w:rsid w:val="007834E2"/>
    <w:rsid w:val="00794A43"/>
    <w:rsid w:val="00796B2C"/>
    <w:rsid w:val="007A3E57"/>
    <w:rsid w:val="007B00BE"/>
    <w:rsid w:val="007B6075"/>
    <w:rsid w:val="007C7B34"/>
    <w:rsid w:val="007D2B27"/>
    <w:rsid w:val="007D2DEF"/>
    <w:rsid w:val="007D479B"/>
    <w:rsid w:val="007E6B08"/>
    <w:rsid w:val="007E6DF6"/>
    <w:rsid w:val="007E77FA"/>
    <w:rsid w:val="007F1986"/>
    <w:rsid w:val="007F3E3A"/>
    <w:rsid w:val="007F4800"/>
    <w:rsid w:val="00806BBE"/>
    <w:rsid w:val="00811D01"/>
    <w:rsid w:val="00812790"/>
    <w:rsid w:val="00812D0C"/>
    <w:rsid w:val="0081578F"/>
    <w:rsid w:val="008177DC"/>
    <w:rsid w:val="00823898"/>
    <w:rsid w:val="00845AB3"/>
    <w:rsid w:val="00855983"/>
    <w:rsid w:val="00860165"/>
    <w:rsid w:val="00863F53"/>
    <w:rsid w:val="00864A96"/>
    <w:rsid w:val="008660F6"/>
    <w:rsid w:val="008753FC"/>
    <w:rsid w:val="00897182"/>
    <w:rsid w:val="008A2AAB"/>
    <w:rsid w:val="008A65A9"/>
    <w:rsid w:val="008A67FC"/>
    <w:rsid w:val="008A7B31"/>
    <w:rsid w:val="008B2DCF"/>
    <w:rsid w:val="008C0F96"/>
    <w:rsid w:val="008C43BF"/>
    <w:rsid w:val="008C4F75"/>
    <w:rsid w:val="008E1AF9"/>
    <w:rsid w:val="008E34D5"/>
    <w:rsid w:val="00904004"/>
    <w:rsid w:val="00913369"/>
    <w:rsid w:val="00931967"/>
    <w:rsid w:val="0093261A"/>
    <w:rsid w:val="0093411F"/>
    <w:rsid w:val="00934D62"/>
    <w:rsid w:val="00936ECB"/>
    <w:rsid w:val="009411A1"/>
    <w:rsid w:val="009421B5"/>
    <w:rsid w:val="009460B2"/>
    <w:rsid w:val="00947977"/>
    <w:rsid w:val="009507C8"/>
    <w:rsid w:val="0095085F"/>
    <w:rsid w:val="00964D49"/>
    <w:rsid w:val="0097031E"/>
    <w:rsid w:val="00970AC9"/>
    <w:rsid w:val="009838A3"/>
    <w:rsid w:val="00985A87"/>
    <w:rsid w:val="0099080A"/>
    <w:rsid w:val="00994853"/>
    <w:rsid w:val="009967FA"/>
    <w:rsid w:val="009A1D7D"/>
    <w:rsid w:val="009A2687"/>
    <w:rsid w:val="009A4FF3"/>
    <w:rsid w:val="009A5B72"/>
    <w:rsid w:val="009B0AA5"/>
    <w:rsid w:val="009B0B4E"/>
    <w:rsid w:val="009B1F24"/>
    <w:rsid w:val="009B508E"/>
    <w:rsid w:val="009B6C86"/>
    <w:rsid w:val="009C0A04"/>
    <w:rsid w:val="009C593C"/>
    <w:rsid w:val="009C5CE3"/>
    <w:rsid w:val="009C67E4"/>
    <w:rsid w:val="009C697A"/>
    <w:rsid w:val="009D5683"/>
    <w:rsid w:val="009E4B47"/>
    <w:rsid w:val="009E6200"/>
    <w:rsid w:val="009F0848"/>
    <w:rsid w:val="009F0CEF"/>
    <w:rsid w:val="009F5D2E"/>
    <w:rsid w:val="009F6ED6"/>
    <w:rsid w:val="00A01013"/>
    <w:rsid w:val="00A05AF6"/>
    <w:rsid w:val="00A11524"/>
    <w:rsid w:val="00A119C7"/>
    <w:rsid w:val="00A11C14"/>
    <w:rsid w:val="00A25987"/>
    <w:rsid w:val="00A32EE3"/>
    <w:rsid w:val="00A33312"/>
    <w:rsid w:val="00A33665"/>
    <w:rsid w:val="00A34573"/>
    <w:rsid w:val="00A37E13"/>
    <w:rsid w:val="00A405FB"/>
    <w:rsid w:val="00A4655F"/>
    <w:rsid w:val="00A46EAD"/>
    <w:rsid w:val="00A4780E"/>
    <w:rsid w:val="00A567D6"/>
    <w:rsid w:val="00A61FF5"/>
    <w:rsid w:val="00A646FC"/>
    <w:rsid w:val="00A64EC2"/>
    <w:rsid w:val="00A6700E"/>
    <w:rsid w:val="00A73218"/>
    <w:rsid w:val="00AA2B77"/>
    <w:rsid w:val="00AA5141"/>
    <w:rsid w:val="00AA5DAC"/>
    <w:rsid w:val="00AA73E0"/>
    <w:rsid w:val="00AB4454"/>
    <w:rsid w:val="00AC0F10"/>
    <w:rsid w:val="00AC6AB3"/>
    <w:rsid w:val="00AC70C6"/>
    <w:rsid w:val="00AC7F3C"/>
    <w:rsid w:val="00AD3EA1"/>
    <w:rsid w:val="00AE113F"/>
    <w:rsid w:val="00AE4AC0"/>
    <w:rsid w:val="00AF4F78"/>
    <w:rsid w:val="00AF6CB2"/>
    <w:rsid w:val="00AF7A5D"/>
    <w:rsid w:val="00B013FD"/>
    <w:rsid w:val="00B01DD9"/>
    <w:rsid w:val="00B02AC7"/>
    <w:rsid w:val="00B02CCC"/>
    <w:rsid w:val="00B0583A"/>
    <w:rsid w:val="00B05B45"/>
    <w:rsid w:val="00B06160"/>
    <w:rsid w:val="00B10E18"/>
    <w:rsid w:val="00B1678A"/>
    <w:rsid w:val="00B22ADA"/>
    <w:rsid w:val="00B22CED"/>
    <w:rsid w:val="00B316B3"/>
    <w:rsid w:val="00B37736"/>
    <w:rsid w:val="00B43319"/>
    <w:rsid w:val="00B43AB4"/>
    <w:rsid w:val="00B44783"/>
    <w:rsid w:val="00B52076"/>
    <w:rsid w:val="00B525D6"/>
    <w:rsid w:val="00B56667"/>
    <w:rsid w:val="00B62831"/>
    <w:rsid w:val="00B65230"/>
    <w:rsid w:val="00B73700"/>
    <w:rsid w:val="00B75C45"/>
    <w:rsid w:val="00B86B8D"/>
    <w:rsid w:val="00B929AA"/>
    <w:rsid w:val="00B9465B"/>
    <w:rsid w:val="00B9750A"/>
    <w:rsid w:val="00BA15E1"/>
    <w:rsid w:val="00BA16FE"/>
    <w:rsid w:val="00BA51FE"/>
    <w:rsid w:val="00BB191F"/>
    <w:rsid w:val="00BB6C42"/>
    <w:rsid w:val="00BC0742"/>
    <w:rsid w:val="00BC1F15"/>
    <w:rsid w:val="00BC42A0"/>
    <w:rsid w:val="00BD6D7E"/>
    <w:rsid w:val="00BE78D7"/>
    <w:rsid w:val="00BF13D3"/>
    <w:rsid w:val="00BF1E59"/>
    <w:rsid w:val="00C012DF"/>
    <w:rsid w:val="00C0693E"/>
    <w:rsid w:val="00C076EF"/>
    <w:rsid w:val="00C124DE"/>
    <w:rsid w:val="00C12529"/>
    <w:rsid w:val="00C1725D"/>
    <w:rsid w:val="00C31656"/>
    <w:rsid w:val="00C31718"/>
    <w:rsid w:val="00C36C81"/>
    <w:rsid w:val="00C46533"/>
    <w:rsid w:val="00C542BA"/>
    <w:rsid w:val="00C63640"/>
    <w:rsid w:val="00C64257"/>
    <w:rsid w:val="00C64DF5"/>
    <w:rsid w:val="00C71E1B"/>
    <w:rsid w:val="00C81606"/>
    <w:rsid w:val="00CA48CB"/>
    <w:rsid w:val="00CA4967"/>
    <w:rsid w:val="00CB2FCB"/>
    <w:rsid w:val="00CB3E44"/>
    <w:rsid w:val="00CB6C01"/>
    <w:rsid w:val="00CC4C96"/>
    <w:rsid w:val="00CC6003"/>
    <w:rsid w:val="00CD070E"/>
    <w:rsid w:val="00CE39ED"/>
    <w:rsid w:val="00CE3F73"/>
    <w:rsid w:val="00CE5024"/>
    <w:rsid w:val="00CE638F"/>
    <w:rsid w:val="00CF0ED9"/>
    <w:rsid w:val="00D059B1"/>
    <w:rsid w:val="00D07987"/>
    <w:rsid w:val="00D1053C"/>
    <w:rsid w:val="00D13CA1"/>
    <w:rsid w:val="00D144D5"/>
    <w:rsid w:val="00D1524D"/>
    <w:rsid w:val="00D304CA"/>
    <w:rsid w:val="00D41F91"/>
    <w:rsid w:val="00D52887"/>
    <w:rsid w:val="00D5711C"/>
    <w:rsid w:val="00D60AB4"/>
    <w:rsid w:val="00D72B56"/>
    <w:rsid w:val="00D74877"/>
    <w:rsid w:val="00D756BB"/>
    <w:rsid w:val="00D83973"/>
    <w:rsid w:val="00D84DE5"/>
    <w:rsid w:val="00D85CA2"/>
    <w:rsid w:val="00DA1D50"/>
    <w:rsid w:val="00DA2900"/>
    <w:rsid w:val="00DB1176"/>
    <w:rsid w:val="00DC38BC"/>
    <w:rsid w:val="00DD1758"/>
    <w:rsid w:val="00DD28EB"/>
    <w:rsid w:val="00DD410E"/>
    <w:rsid w:val="00DD6E86"/>
    <w:rsid w:val="00DD74FC"/>
    <w:rsid w:val="00DE3E16"/>
    <w:rsid w:val="00DE454D"/>
    <w:rsid w:val="00DE781D"/>
    <w:rsid w:val="00DF61BC"/>
    <w:rsid w:val="00DF7E59"/>
    <w:rsid w:val="00DF7FF4"/>
    <w:rsid w:val="00E0284B"/>
    <w:rsid w:val="00E04416"/>
    <w:rsid w:val="00E10168"/>
    <w:rsid w:val="00E10BCF"/>
    <w:rsid w:val="00E17344"/>
    <w:rsid w:val="00E21D6E"/>
    <w:rsid w:val="00E227CD"/>
    <w:rsid w:val="00E23F48"/>
    <w:rsid w:val="00E268C5"/>
    <w:rsid w:val="00E31765"/>
    <w:rsid w:val="00E35734"/>
    <w:rsid w:val="00E44498"/>
    <w:rsid w:val="00E47ABD"/>
    <w:rsid w:val="00E51FAA"/>
    <w:rsid w:val="00E52DF4"/>
    <w:rsid w:val="00E53457"/>
    <w:rsid w:val="00E54D00"/>
    <w:rsid w:val="00E577B6"/>
    <w:rsid w:val="00E605FC"/>
    <w:rsid w:val="00E621C5"/>
    <w:rsid w:val="00E624CE"/>
    <w:rsid w:val="00E77772"/>
    <w:rsid w:val="00E86317"/>
    <w:rsid w:val="00E93AC9"/>
    <w:rsid w:val="00E93D76"/>
    <w:rsid w:val="00E953F7"/>
    <w:rsid w:val="00E957CD"/>
    <w:rsid w:val="00E97F30"/>
    <w:rsid w:val="00EA28F9"/>
    <w:rsid w:val="00EA590A"/>
    <w:rsid w:val="00EA6870"/>
    <w:rsid w:val="00EA6A3B"/>
    <w:rsid w:val="00EB1B5C"/>
    <w:rsid w:val="00EB453C"/>
    <w:rsid w:val="00EB4545"/>
    <w:rsid w:val="00EB6D13"/>
    <w:rsid w:val="00EC3B43"/>
    <w:rsid w:val="00EC71F6"/>
    <w:rsid w:val="00ED5D92"/>
    <w:rsid w:val="00EF1D3C"/>
    <w:rsid w:val="00F04DFB"/>
    <w:rsid w:val="00F13636"/>
    <w:rsid w:val="00F13E3F"/>
    <w:rsid w:val="00F214D8"/>
    <w:rsid w:val="00F22607"/>
    <w:rsid w:val="00F23F8F"/>
    <w:rsid w:val="00F36F86"/>
    <w:rsid w:val="00F4168D"/>
    <w:rsid w:val="00F440FF"/>
    <w:rsid w:val="00F516CB"/>
    <w:rsid w:val="00F5461E"/>
    <w:rsid w:val="00F61095"/>
    <w:rsid w:val="00F61145"/>
    <w:rsid w:val="00F674C9"/>
    <w:rsid w:val="00F72A69"/>
    <w:rsid w:val="00F7405F"/>
    <w:rsid w:val="00F82ADB"/>
    <w:rsid w:val="00F84635"/>
    <w:rsid w:val="00F84BDA"/>
    <w:rsid w:val="00F84E3B"/>
    <w:rsid w:val="00F87B68"/>
    <w:rsid w:val="00F933AD"/>
    <w:rsid w:val="00FA1644"/>
    <w:rsid w:val="00FD1928"/>
    <w:rsid w:val="00FD7C7C"/>
    <w:rsid w:val="00FE6312"/>
    <w:rsid w:val="00FF3559"/>
    <w:rsid w:val="00FF6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DCDE75"/>
  <w15:docId w15:val="{19103E4C-D044-4ED3-9514-0B7E613F7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2982"/>
    <w:rPr>
      <w:sz w:val="24"/>
      <w:szCs w:val="24"/>
    </w:rPr>
  </w:style>
  <w:style w:type="paragraph" w:styleId="1">
    <w:name w:val="heading 1"/>
    <w:basedOn w:val="a"/>
    <w:next w:val="a"/>
    <w:link w:val="10"/>
    <w:qFormat/>
    <w:locked/>
    <w:rsid w:val="0099485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locked/>
    <w:rsid w:val="000F53C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locked/>
    <w:rsid w:val="000F53C6"/>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semiHidden/>
    <w:unhideWhenUsed/>
    <w:qFormat/>
    <w:locked/>
    <w:rsid w:val="000F53C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52982"/>
    <w:pPr>
      <w:jc w:val="center"/>
    </w:pPr>
    <w:rPr>
      <w:sz w:val="28"/>
    </w:rPr>
  </w:style>
  <w:style w:type="character" w:customStyle="1" w:styleId="a4">
    <w:name w:val="Заголовок Знак"/>
    <w:link w:val="a3"/>
    <w:uiPriority w:val="99"/>
    <w:locked/>
    <w:rsid w:val="001047F7"/>
    <w:rPr>
      <w:rFonts w:ascii="Cambria" w:hAnsi="Cambria" w:cs="Times New Roman"/>
      <w:b/>
      <w:bCs/>
      <w:kern w:val="28"/>
      <w:sz w:val="32"/>
      <w:szCs w:val="32"/>
    </w:rPr>
  </w:style>
  <w:style w:type="paragraph" w:styleId="a5">
    <w:name w:val="Body Text"/>
    <w:basedOn w:val="a"/>
    <w:link w:val="a6"/>
    <w:uiPriority w:val="99"/>
    <w:rsid w:val="00752982"/>
    <w:pPr>
      <w:jc w:val="both"/>
    </w:pPr>
    <w:rPr>
      <w:sz w:val="28"/>
    </w:rPr>
  </w:style>
  <w:style w:type="character" w:customStyle="1" w:styleId="a6">
    <w:name w:val="Основной текст Знак"/>
    <w:link w:val="a5"/>
    <w:uiPriority w:val="99"/>
    <w:semiHidden/>
    <w:locked/>
    <w:rsid w:val="001047F7"/>
    <w:rPr>
      <w:rFonts w:cs="Times New Roman"/>
      <w:sz w:val="24"/>
      <w:szCs w:val="24"/>
    </w:rPr>
  </w:style>
  <w:style w:type="paragraph" w:styleId="21">
    <w:name w:val="Body Text Indent 2"/>
    <w:basedOn w:val="a"/>
    <w:link w:val="22"/>
    <w:uiPriority w:val="99"/>
    <w:rsid w:val="00752982"/>
    <w:pPr>
      <w:ind w:left="360"/>
      <w:jc w:val="both"/>
    </w:pPr>
    <w:rPr>
      <w:sz w:val="28"/>
    </w:rPr>
  </w:style>
  <w:style w:type="character" w:customStyle="1" w:styleId="22">
    <w:name w:val="Основной текст с отступом 2 Знак"/>
    <w:link w:val="21"/>
    <w:uiPriority w:val="99"/>
    <w:semiHidden/>
    <w:locked/>
    <w:rsid w:val="001047F7"/>
    <w:rPr>
      <w:rFonts w:cs="Times New Roman"/>
      <w:sz w:val="24"/>
      <w:szCs w:val="24"/>
    </w:rPr>
  </w:style>
  <w:style w:type="paragraph" w:styleId="a7">
    <w:name w:val="Body Text Indent"/>
    <w:basedOn w:val="a"/>
    <w:link w:val="a8"/>
    <w:uiPriority w:val="99"/>
    <w:rsid w:val="00752982"/>
    <w:pPr>
      <w:ind w:left="360"/>
      <w:jc w:val="both"/>
    </w:pPr>
  </w:style>
  <w:style w:type="character" w:customStyle="1" w:styleId="a8">
    <w:name w:val="Основной текст с отступом Знак"/>
    <w:link w:val="a7"/>
    <w:uiPriority w:val="99"/>
    <w:semiHidden/>
    <w:locked/>
    <w:rsid w:val="001047F7"/>
    <w:rPr>
      <w:rFonts w:cs="Times New Roman"/>
      <w:sz w:val="24"/>
      <w:szCs w:val="24"/>
    </w:rPr>
  </w:style>
  <w:style w:type="paragraph" w:styleId="23">
    <w:name w:val="Body Text 2"/>
    <w:basedOn w:val="a"/>
    <w:link w:val="24"/>
    <w:uiPriority w:val="99"/>
    <w:rsid w:val="00752982"/>
    <w:pPr>
      <w:jc w:val="both"/>
    </w:pPr>
  </w:style>
  <w:style w:type="character" w:customStyle="1" w:styleId="24">
    <w:name w:val="Основной текст 2 Знак"/>
    <w:link w:val="23"/>
    <w:uiPriority w:val="99"/>
    <w:semiHidden/>
    <w:locked/>
    <w:rsid w:val="001047F7"/>
    <w:rPr>
      <w:rFonts w:cs="Times New Roman"/>
      <w:sz w:val="24"/>
      <w:szCs w:val="24"/>
    </w:rPr>
  </w:style>
  <w:style w:type="paragraph" w:styleId="a9">
    <w:name w:val="Balloon Text"/>
    <w:basedOn w:val="a"/>
    <w:link w:val="11"/>
    <w:uiPriority w:val="99"/>
    <w:rsid w:val="00752982"/>
    <w:rPr>
      <w:rFonts w:ascii="Segoe UI" w:hAnsi="Segoe UI"/>
      <w:sz w:val="18"/>
      <w:szCs w:val="18"/>
    </w:rPr>
  </w:style>
  <w:style w:type="character" w:customStyle="1" w:styleId="11">
    <w:name w:val="Текст выноски Знак1"/>
    <w:link w:val="a9"/>
    <w:uiPriority w:val="99"/>
    <w:semiHidden/>
    <w:locked/>
    <w:rsid w:val="001047F7"/>
    <w:rPr>
      <w:rFonts w:cs="Times New Roman"/>
      <w:sz w:val="2"/>
    </w:rPr>
  </w:style>
  <w:style w:type="character" w:customStyle="1" w:styleId="aa">
    <w:name w:val="Текст выноски Знак"/>
    <w:uiPriority w:val="99"/>
    <w:rsid w:val="00752982"/>
    <w:rPr>
      <w:rFonts w:ascii="Segoe UI" w:hAnsi="Segoe UI"/>
      <w:sz w:val="18"/>
      <w:lang w:val="ru-RU" w:eastAsia="ru-RU"/>
    </w:rPr>
  </w:style>
  <w:style w:type="paragraph" w:customStyle="1" w:styleId="12">
    <w:name w:val="Абзац списка1"/>
    <w:basedOn w:val="a"/>
    <w:uiPriority w:val="99"/>
    <w:rsid w:val="00752982"/>
    <w:pPr>
      <w:ind w:left="720"/>
      <w:contextualSpacing/>
    </w:pPr>
  </w:style>
  <w:style w:type="character" w:styleId="ab">
    <w:name w:val="Hyperlink"/>
    <w:uiPriority w:val="99"/>
    <w:rsid w:val="00752982"/>
    <w:rPr>
      <w:rFonts w:cs="Times New Roman"/>
      <w:color w:val="0000FF"/>
      <w:u w:val="single"/>
    </w:rPr>
  </w:style>
  <w:style w:type="character" w:styleId="ac">
    <w:name w:val="annotation reference"/>
    <w:uiPriority w:val="99"/>
    <w:semiHidden/>
    <w:rsid w:val="00752982"/>
    <w:rPr>
      <w:rFonts w:cs="Times New Roman"/>
      <w:sz w:val="16"/>
    </w:rPr>
  </w:style>
  <w:style w:type="paragraph" w:styleId="ad">
    <w:name w:val="annotation text"/>
    <w:basedOn w:val="a"/>
    <w:link w:val="ae"/>
    <w:uiPriority w:val="99"/>
    <w:semiHidden/>
    <w:rsid w:val="00752982"/>
    <w:rPr>
      <w:sz w:val="20"/>
      <w:szCs w:val="20"/>
    </w:rPr>
  </w:style>
  <w:style w:type="character" w:customStyle="1" w:styleId="ae">
    <w:name w:val="Текст примечания Знак"/>
    <w:link w:val="ad"/>
    <w:uiPriority w:val="99"/>
    <w:semiHidden/>
    <w:locked/>
    <w:rsid w:val="001047F7"/>
    <w:rPr>
      <w:rFonts w:cs="Times New Roman"/>
      <w:sz w:val="20"/>
      <w:szCs w:val="20"/>
    </w:rPr>
  </w:style>
  <w:style w:type="paragraph" w:styleId="af">
    <w:name w:val="annotation subject"/>
    <w:basedOn w:val="ad"/>
    <w:next w:val="ad"/>
    <w:link w:val="af0"/>
    <w:uiPriority w:val="99"/>
    <w:semiHidden/>
    <w:rsid w:val="00752982"/>
    <w:rPr>
      <w:b/>
      <w:bCs/>
    </w:rPr>
  </w:style>
  <w:style w:type="character" w:customStyle="1" w:styleId="af0">
    <w:name w:val="Тема примечания Знак"/>
    <w:link w:val="af"/>
    <w:uiPriority w:val="99"/>
    <w:semiHidden/>
    <w:locked/>
    <w:rsid w:val="001047F7"/>
    <w:rPr>
      <w:rFonts w:cs="Times New Roman"/>
      <w:b/>
      <w:bCs/>
      <w:sz w:val="20"/>
      <w:szCs w:val="20"/>
    </w:rPr>
  </w:style>
  <w:style w:type="character" w:styleId="af1">
    <w:name w:val="Strong"/>
    <w:uiPriority w:val="22"/>
    <w:qFormat/>
    <w:rsid w:val="00B22CED"/>
    <w:rPr>
      <w:rFonts w:cs="Times New Roman"/>
      <w:b/>
      <w:bCs/>
    </w:rPr>
  </w:style>
  <w:style w:type="paragraph" w:styleId="af2">
    <w:name w:val="List Paragraph"/>
    <w:basedOn w:val="a"/>
    <w:uiPriority w:val="99"/>
    <w:qFormat/>
    <w:rsid w:val="00B22CED"/>
    <w:pPr>
      <w:spacing w:after="200" w:line="276" w:lineRule="auto"/>
      <w:ind w:left="720"/>
      <w:contextualSpacing/>
    </w:pPr>
    <w:rPr>
      <w:rFonts w:ascii="Calibri" w:hAnsi="Calibri"/>
      <w:sz w:val="22"/>
      <w:szCs w:val="22"/>
      <w:lang w:eastAsia="en-US"/>
    </w:rPr>
  </w:style>
  <w:style w:type="paragraph" w:customStyle="1" w:styleId="210">
    <w:name w:val="Основной текст 21"/>
    <w:basedOn w:val="a"/>
    <w:uiPriority w:val="99"/>
    <w:rsid w:val="00B22CED"/>
    <w:pPr>
      <w:overflowPunct w:val="0"/>
      <w:autoSpaceDE w:val="0"/>
      <w:autoSpaceDN w:val="0"/>
      <w:adjustRightInd w:val="0"/>
      <w:jc w:val="both"/>
      <w:textAlignment w:val="baseline"/>
    </w:pPr>
    <w:rPr>
      <w:rFonts w:ascii="Arial" w:hAnsi="Arial"/>
      <w:sz w:val="22"/>
      <w:szCs w:val="20"/>
    </w:rPr>
  </w:style>
  <w:style w:type="character" w:customStyle="1" w:styleId="10">
    <w:name w:val="Заголовок 1 Знак"/>
    <w:basedOn w:val="a0"/>
    <w:link w:val="1"/>
    <w:rsid w:val="00994853"/>
    <w:rPr>
      <w:rFonts w:asciiTheme="majorHAnsi" w:eastAsiaTheme="majorEastAsia" w:hAnsiTheme="majorHAnsi" w:cstheme="majorBidi"/>
      <w:b/>
      <w:bCs/>
      <w:color w:val="365F91" w:themeColor="accent1" w:themeShade="BF"/>
      <w:sz w:val="28"/>
      <w:szCs w:val="28"/>
    </w:rPr>
  </w:style>
  <w:style w:type="paragraph" w:customStyle="1" w:styleId="af3">
    <w:name w:val="Îáû÷íûé"/>
    <w:uiPriority w:val="99"/>
    <w:rsid w:val="00555A7B"/>
    <w:pPr>
      <w:suppressAutoHyphens/>
    </w:pPr>
    <w:rPr>
      <w:rFonts w:ascii="Arial" w:hAnsi="Arial"/>
      <w:sz w:val="24"/>
      <w:lang w:val="de-DE" w:eastAsia="ar-SA"/>
    </w:rPr>
  </w:style>
  <w:style w:type="character" w:customStyle="1" w:styleId="20">
    <w:name w:val="Заголовок 2 Знак"/>
    <w:basedOn w:val="a0"/>
    <w:link w:val="2"/>
    <w:rsid w:val="000F53C6"/>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rsid w:val="000F53C6"/>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semiHidden/>
    <w:rsid w:val="000F53C6"/>
    <w:rPr>
      <w:rFonts w:asciiTheme="majorHAnsi" w:eastAsiaTheme="majorEastAsia" w:hAnsiTheme="majorHAnsi" w:cstheme="majorBidi"/>
      <w:i/>
      <w:iCs/>
      <w:color w:val="365F91" w:themeColor="accent1" w:themeShade="BF"/>
      <w:sz w:val="24"/>
      <w:szCs w:val="24"/>
    </w:rPr>
  </w:style>
  <w:style w:type="character" w:customStyle="1" w:styleId="13">
    <w:name w:val="Неразрешенное упоминание1"/>
    <w:basedOn w:val="a0"/>
    <w:uiPriority w:val="99"/>
    <w:semiHidden/>
    <w:unhideWhenUsed/>
    <w:rsid w:val="00F440FF"/>
    <w:rPr>
      <w:color w:val="605E5C"/>
      <w:shd w:val="clear" w:color="auto" w:fill="E1DFDD"/>
    </w:rPr>
  </w:style>
  <w:style w:type="paragraph" w:styleId="af4">
    <w:name w:val="header"/>
    <w:basedOn w:val="a"/>
    <w:link w:val="af5"/>
    <w:uiPriority w:val="99"/>
    <w:unhideWhenUsed/>
    <w:rsid w:val="00812790"/>
    <w:pPr>
      <w:tabs>
        <w:tab w:val="center" w:pos="4677"/>
        <w:tab w:val="right" w:pos="9355"/>
      </w:tabs>
    </w:pPr>
  </w:style>
  <w:style w:type="character" w:customStyle="1" w:styleId="af5">
    <w:name w:val="Верхний колонтитул Знак"/>
    <w:basedOn w:val="a0"/>
    <w:link w:val="af4"/>
    <w:uiPriority w:val="99"/>
    <w:rsid w:val="00812790"/>
    <w:rPr>
      <w:sz w:val="24"/>
      <w:szCs w:val="24"/>
    </w:rPr>
  </w:style>
  <w:style w:type="paragraph" w:styleId="af6">
    <w:name w:val="footer"/>
    <w:basedOn w:val="a"/>
    <w:link w:val="af7"/>
    <w:uiPriority w:val="99"/>
    <w:unhideWhenUsed/>
    <w:rsid w:val="00812790"/>
    <w:pPr>
      <w:tabs>
        <w:tab w:val="center" w:pos="4677"/>
        <w:tab w:val="right" w:pos="9355"/>
      </w:tabs>
    </w:pPr>
  </w:style>
  <w:style w:type="character" w:customStyle="1" w:styleId="af7">
    <w:name w:val="Нижний колонтитул Знак"/>
    <w:basedOn w:val="a0"/>
    <w:link w:val="af6"/>
    <w:uiPriority w:val="99"/>
    <w:rsid w:val="00812790"/>
    <w:rPr>
      <w:sz w:val="24"/>
      <w:szCs w:val="24"/>
    </w:rPr>
  </w:style>
  <w:style w:type="paragraph" w:customStyle="1" w:styleId="Default">
    <w:name w:val="Default"/>
    <w:rsid w:val="00934D62"/>
    <w:pPr>
      <w:autoSpaceDE w:val="0"/>
      <w:autoSpaceDN w:val="0"/>
      <w:adjustRightInd w:val="0"/>
    </w:pPr>
    <w:rPr>
      <w:color w:val="000000"/>
      <w:sz w:val="24"/>
      <w:szCs w:val="24"/>
    </w:rPr>
  </w:style>
  <w:style w:type="character" w:customStyle="1" w:styleId="25">
    <w:name w:val="Неразрешенное упоминание2"/>
    <w:basedOn w:val="a0"/>
    <w:uiPriority w:val="99"/>
    <w:semiHidden/>
    <w:unhideWhenUsed/>
    <w:rsid w:val="0006381E"/>
    <w:rPr>
      <w:color w:val="605E5C"/>
      <w:shd w:val="clear" w:color="auto" w:fill="E1DFDD"/>
    </w:rPr>
  </w:style>
  <w:style w:type="table" w:styleId="af8">
    <w:name w:val="Table Grid"/>
    <w:basedOn w:val="a1"/>
    <w:locked/>
    <w:rsid w:val="00DD28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uiPriority w:val="1"/>
    <w:qFormat/>
    <w:rsid w:val="00625785"/>
    <w:rPr>
      <w:sz w:val="24"/>
      <w:szCs w:val="24"/>
    </w:rPr>
  </w:style>
  <w:style w:type="character" w:styleId="afa">
    <w:name w:val="Unresolved Mention"/>
    <w:basedOn w:val="a0"/>
    <w:uiPriority w:val="99"/>
    <w:semiHidden/>
    <w:unhideWhenUsed/>
    <w:rsid w:val="009A4F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02169">
      <w:bodyDiv w:val="1"/>
      <w:marLeft w:val="0"/>
      <w:marRight w:val="0"/>
      <w:marTop w:val="0"/>
      <w:marBottom w:val="0"/>
      <w:divBdr>
        <w:top w:val="none" w:sz="0" w:space="0" w:color="auto"/>
        <w:left w:val="none" w:sz="0" w:space="0" w:color="auto"/>
        <w:bottom w:val="none" w:sz="0" w:space="0" w:color="auto"/>
        <w:right w:val="none" w:sz="0" w:space="0" w:color="auto"/>
      </w:divBdr>
    </w:div>
    <w:div w:id="156924809">
      <w:bodyDiv w:val="1"/>
      <w:marLeft w:val="0"/>
      <w:marRight w:val="0"/>
      <w:marTop w:val="0"/>
      <w:marBottom w:val="0"/>
      <w:divBdr>
        <w:top w:val="none" w:sz="0" w:space="0" w:color="auto"/>
        <w:left w:val="none" w:sz="0" w:space="0" w:color="auto"/>
        <w:bottom w:val="none" w:sz="0" w:space="0" w:color="auto"/>
        <w:right w:val="none" w:sz="0" w:space="0" w:color="auto"/>
      </w:divBdr>
    </w:div>
    <w:div w:id="436952244">
      <w:bodyDiv w:val="1"/>
      <w:marLeft w:val="0"/>
      <w:marRight w:val="0"/>
      <w:marTop w:val="0"/>
      <w:marBottom w:val="0"/>
      <w:divBdr>
        <w:top w:val="none" w:sz="0" w:space="0" w:color="auto"/>
        <w:left w:val="none" w:sz="0" w:space="0" w:color="auto"/>
        <w:bottom w:val="none" w:sz="0" w:space="0" w:color="auto"/>
        <w:right w:val="none" w:sz="0" w:space="0" w:color="auto"/>
      </w:divBdr>
    </w:div>
    <w:div w:id="455612162">
      <w:bodyDiv w:val="1"/>
      <w:marLeft w:val="0"/>
      <w:marRight w:val="0"/>
      <w:marTop w:val="0"/>
      <w:marBottom w:val="0"/>
      <w:divBdr>
        <w:top w:val="none" w:sz="0" w:space="0" w:color="auto"/>
        <w:left w:val="none" w:sz="0" w:space="0" w:color="auto"/>
        <w:bottom w:val="none" w:sz="0" w:space="0" w:color="auto"/>
        <w:right w:val="none" w:sz="0" w:space="0" w:color="auto"/>
      </w:divBdr>
    </w:div>
    <w:div w:id="547381616">
      <w:bodyDiv w:val="1"/>
      <w:marLeft w:val="0"/>
      <w:marRight w:val="0"/>
      <w:marTop w:val="0"/>
      <w:marBottom w:val="0"/>
      <w:divBdr>
        <w:top w:val="none" w:sz="0" w:space="0" w:color="auto"/>
        <w:left w:val="none" w:sz="0" w:space="0" w:color="auto"/>
        <w:bottom w:val="none" w:sz="0" w:space="0" w:color="auto"/>
        <w:right w:val="none" w:sz="0" w:space="0" w:color="auto"/>
      </w:divBdr>
    </w:div>
    <w:div w:id="552425603">
      <w:bodyDiv w:val="1"/>
      <w:marLeft w:val="0"/>
      <w:marRight w:val="0"/>
      <w:marTop w:val="0"/>
      <w:marBottom w:val="0"/>
      <w:divBdr>
        <w:top w:val="none" w:sz="0" w:space="0" w:color="auto"/>
        <w:left w:val="none" w:sz="0" w:space="0" w:color="auto"/>
        <w:bottom w:val="none" w:sz="0" w:space="0" w:color="auto"/>
        <w:right w:val="none" w:sz="0" w:space="0" w:color="auto"/>
      </w:divBdr>
    </w:div>
    <w:div w:id="560141475">
      <w:bodyDiv w:val="1"/>
      <w:marLeft w:val="0"/>
      <w:marRight w:val="0"/>
      <w:marTop w:val="0"/>
      <w:marBottom w:val="0"/>
      <w:divBdr>
        <w:top w:val="none" w:sz="0" w:space="0" w:color="auto"/>
        <w:left w:val="none" w:sz="0" w:space="0" w:color="auto"/>
        <w:bottom w:val="none" w:sz="0" w:space="0" w:color="auto"/>
        <w:right w:val="none" w:sz="0" w:space="0" w:color="auto"/>
      </w:divBdr>
    </w:div>
    <w:div w:id="796877119">
      <w:bodyDiv w:val="1"/>
      <w:marLeft w:val="0"/>
      <w:marRight w:val="0"/>
      <w:marTop w:val="0"/>
      <w:marBottom w:val="0"/>
      <w:divBdr>
        <w:top w:val="none" w:sz="0" w:space="0" w:color="auto"/>
        <w:left w:val="none" w:sz="0" w:space="0" w:color="auto"/>
        <w:bottom w:val="none" w:sz="0" w:space="0" w:color="auto"/>
        <w:right w:val="none" w:sz="0" w:space="0" w:color="auto"/>
      </w:divBdr>
    </w:div>
    <w:div w:id="861287847">
      <w:bodyDiv w:val="1"/>
      <w:marLeft w:val="0"/>
      <w:marRight w:val="0"/>
      <w:marTop w:val="0"/>
      <w:marBottom w:val="0"/>
      <w:divBdr>
        <w:top w:val="none" w:sz="0" w:space="0" w:color="auto"/>
        <w:left w:val="none" w:sz="0" w:space="0" w:color="auto"/>
        <w:bottom w:val="none" w:sz="0" w:space="0" w:color="auto"/>
        <w:right w:val="none" w:sz="0" w:space="0" w:color="auto"/>
      </w:divBdr>
    </w:div>
    <w:div w:id="896860464">
      <w:bodyDiv w:val="1"/>
      <w:marLeft w:val="0"/>
      <w:marRight w:val="0"/>
      <w:marTop w:val="0"/>
      <w:marBottom w:val="0"/>
      <w:divBdr>
        <w:top w:val="none" w:sz="0" w:space="0" w:color="auto"/>
        <w:left w:val="none" w:sz="0" w:space="0" w:color="auto"/>
        <w:bottom w:val="none" w:sz="0" w:space="0" w:color="auto"/>
        <w:right w:val="none" w:sz="0" w:space="0" w:color="auto"/>
      </w:divBdr>
    </w:div>
    <w:div w:id="910581892">
      <w:bodyDiv w:val="1"/>
      <w:marLeft w:val="0"/>
      <w:marRight w:val="0"/>
      <w:marTop w:val="0"/>
      <w:marBottom w:val="0"/>
      <w:divBdr>
        <w:top w:val="none" w:sz="0" w:space="0" w:color="auto"/>
        <w:left w:val="none" w:sz="0" w:space="0" w:color="auto"/>
        <w:bottom w:val="none" w:sz="0" w:space="0" w:color="auto"/>
        <w:right w:val="none" w:sz="0" w:space="0" w:color="auto"/>
      </w:divBdr>
    </w:div>
    <w:div w:id="1010181340">
      <w:bodyDiv w:val="1"/>
      <w:marLeft w:val="0"/>
      <w:marRight w:val="0"/>
      <w:marTop w:val="0"/>
      <w:marBottom w:val="0"/>
      <w:divBdr>
        <w:top w:val="none" w:sz="0" w:space="0" w:color="auto"/>
        <w:left w:val="none" w:sz="0" w:space="0" w:color="auto"/>
        <w:bottom w:val="none" w:sz="0" w:space="0" w:color="auto"/>
        <w:right w:val="none" w:sz="0" w:space="0" w:color="auto"/>
      </w:divBdr>
    </w:div>
    <w:div w:id="1110081285">
      <w:bodyDiv w:val="1"/>
      <w:marLeft w:val="0"/>
      <w:marRight w:val="0"/>
      <w:marTop w:val="0"/>
      <w:marBottom w:val="0"/>
      <w:divBdr>
        <w:top w:val="none" w:sz="0" w:space="0" w:color="auto"/>
        <w:left w:val="none" w:sz="0" w:space="0" w:color="auto"/>
        <w:bottom w:val="none" w:sz="0" w:space="0" w:color="auto"/>
        <w:right w:val="none" w:sz="0" w:space="0" w:color="auto"/>
      </w:divBdr>
    </w:div>
    <w:div w:id="1112557790">
      <w:bodyDiv w:val="1"/>
      <w:marLeft w:val="0"/>
      <w:marRight w:val="0"/>
      <w:marTop w:val="0"/>
      <w:marBottom w:val="0"/>
      <w:divBdr>
        <w:top w:val="none" w:sz="0" w:space="0" w:color="auto"/>
        <w:left w:val="none" w:sz="0" w:space="0" w:color="auto"/>
        <w:bottom w:val="none" w:sz="0" w:space="0" w:color="auto"/>
        <w:right w:val="none" w:sz="0" w:space="0" w:color="auto"/>
      </w:divBdr>
    </w:div>
    <w:div w:id="1173758576">
      <w:bodyDiv w:val="1"/>
      <w:marLeft w:val="0"/>
      <w:marRight w:val="0"/>
      <w:marTop w:val="0"/>
      <w:marBottom w:val="0"/>
      <w:divBdr>
        <w:top w:val="none" w:sz="0" w:space="0" w:color="auto"/>
        <w:left w:val="none" w:sz="0" w:space="0" w:color="auto"/>
        <w:bottom w:val="none" w:sz="0" w:space="0" w:color="auto"/>
        <w:right w:val="none" w:sz="0" w:space="0" w:color="auto"/>
      </w:divBdr>
    </w:div>
    <w:div w:id="1426922639">
      <w:bodyDiv w:val="1"/>
      <w:marLeft w:val="0"/>
      <w:marRight w:val="0"/>
      <w:marTop w:val="0"/>
      <w:marBottom w:val="0"/>
      <w:divBdr>
        <w:top w:val="none" w:sz="0" w:space="0" w:color="auto"/>
        <w:left w:val="none" w:sz="0" w:space="0" w:color="auto"/>
        <w:bottom w:val="none" w:sz="0" w:space="0" w:color="auto"/>
        <w:right w:val="none" w:sz="0" w:space="0" w:color="auto"/>
      </w:divBdr>
    </w:div>
    <w:div w:id="1659265383">
      <w:bodyDiv w:val="1"/>
      <w:marLeft w:val="0"/>
      <w:marRight w:val="0"/>
      <w:marTop w:val="0"/>
      <w:marBottom w:val="0"/>
      <w:divBdr>
        <w:top w:val="none" w:sz="0" w:space="0" w:color="auto"/>
        <w:left w:val="none" w:sz="0" w:space="0" w:color="auto"/>
        <w:bottom w:val="none" w:sz="0" w:space="0" w:color="auto"/>
        <w:right w:val="none" w:sz="0" w:space="0" w:color="auto"/>
      </w:divBdr>
    </w:div>
    <w:div w:id="1763142792">
      <w:bodyDiv w:val="1"/>
      <w:marLeft w:val="0"/>
      <w:marRight w:val="0"/>
      <w:marTop w:val="0"/>
      <w:marBottom w:val="0"/>
      <w:divBdr>
        <w:top w:val="none" w:sz="0" w:space="0" w:color="auto"/>
        <w:left w:val="none" w:sz="0" w:space="0" w:color="auto"/>
        <w:bottom w:val="none" w:sz="0" w:space="0" w:color="auto"/>
        <w:right w:val="none" w:sz="0" w:space="0" w:color="auto"/>
      </w:divBdr>
    </w:div>
    <w:div w:id="1785269684">
      <w:bodyDiv w:val="1"/>
      <w:marLeft w:val="0"/>
      <w:marRight w:val="0"/>
      <w:marTop w:val="0"/>
      <w:marBottom w:val="0"/>
      <w:divBdr>
        <w:top w:val="none" w:sz="0" w:space="0" w:color="auto"/>
        <w:left w:val="none" w:sz="0" w:space="0" w:color="auto"/>
        <w:bottom w:val="none" w:sz="0" w:space="0" w:color="auto"/>
        <w:right w:val="none" w:sz="0" w:space="0" w:color="auto"/>
      </w:divBdr>
    </w:div>
    <w:div w:id="1786924094">
      <w:bodyDiv w:val="1"/>
      <w:marLeft w:val="0"/>
      <w:marRight w:val="0"/>
      <w:marTop w:val="0"/>
      <w:marBottom w:val="0"/>
      <w:divBdr>
        <w:top w:val="none" w:sz="0" w:space="0" w:color="auto"/>
        <w:left w:val="none" w:sz="0" w:space="0" w:color="auto"/>
        <w:bottom w:val="none" w:sz="0" w:space="0" w:color="auto"/>
        <w:right w:val="none" w:sz="0" w:space="0" w:color="auto"/>
      </w:divBdr>
    </w:div>
    <w:div w:id="1919830181">
      <w:bodyDiv w:val="1"/>
      <w:marLeft w:val="0"/>
      <w:marRight w:val="0"/>
      <w:marTop w:val="0"/>
      <w:marBottom w:val="0"/>
      <w:divBdr>
        <w:top w:val="none" w:sz="0" w:space="0" w:color="auto"/>
        <w:left w:val="none" w:sz="0" w:space="0" w:color="auto"/>
        <w:bottom w:val="none" w:sz="0" w:space="0" w:color="auto"/>
        <w:right w:val="none" w:sz="0" w:space="0" w:color="auto"/>
      </w:divBdr>
    </w:div>
    <w:div w:id="2037847659">
      <w:bodyDiv w:val="1"/>
      <w:marLeft w:val="0"/>
      <w:marRight w:val="0"/>
      <w:marTop w:val="0"/>
      <w:marBottom w:val="0"/>
      <w:divBdr>
        <w:top w:val="none" w:sz="0" w:space="0" w:color="auto"/>
        <w:left w:val="none" w:sz="0" w:space="0" w:color="auto"/>
        <w:bottom w:val="none" w:sz="0" w:space="0" w:color="auto"/>
        <w:right w:val="none" w:sz="0" w:space="0" w:color="auto"/>
      </w:divBdr>
    </w:div>
    <w:div w:id="2126150396">
      <w:bodyDiv w:val="1"/>
      <w:marLeft w:val="0"/>
      <w:marRight w:val="0"/>
      <w:marTop w:val="0"/>
      <w:marBottom w:val="0"/>
      <w:divBdr>
        <w:top w:val="none" w:sz="0" w:space="0" w:color="auto"/>
        <w:left w:val="none" w:sz="0" w:space="0" w:color="auto"/>
        <w:bottom w:val="none" w:sz="0" w:space="0" w:color="auto"/>
        <w:right w:val="none" w:sz="0" w:space="0" w:color="auto"/>
      </w:divBdr>
    </w:div>
    <w:div w:id="214430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liya.lukovskaya@qarmet.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1C542-168D-4155-9DEC-2ED89E5FA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6215</Words>
  <Characters>35427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Контракт № R9447</vt:lpstr>
    </vt:vector>
  </TitlesOfParts>
  <Company>Krokoz™</Company>
  <LinksUpToDate>false</LinksUpToDate>
  <CharactersWithSpaces>41559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Контракт № R9447</dc:title>
  <dc:creator>AndreyABut</dc:creator>
  <cp:lastModifiedBy>Dalelkhanov, Erik B</cp:lastModifiedBy>
  <cp:revision>13</cp:revision>
  <cp:lastPrinted>2024-01-30T03:48:00Z</cp:lastPrinted>
  <dcterms:created xsi:type="dcterms:W3CDTF">2024-01-30T10:13:00Z</dcterms:created>
  <dcterms:modified xsi:type="dcterms:W3CDTF">2024-10-07T07:03:00Z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7d09aedd301beb0359d63e3d8508ff2e97bd6a81d20ea85c4ff12040dd1a89d0</vt:lpwstr>
  </property>
</Properties>
</file>